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2233315"/>
    <w:bookmarkStart w:id="1" w:name="_Hlk141357646"/>
    <w:p w14:paraId="68F2AD64" w14:textId="19F257ED" w:rsidR="002D2EE5" w:rsidRPr="000F0AB4" w:rsidRDefault="000F0AB4" w:rsidP="000F0AB4">
      <w:pPr>
        <w:spacing w:after="0"/>
        <w:jc w:val="center"/>
        <w:rPr>
          <w:rFonts w:asciiTheme="majorHAnsi" w:hAnsiTheme="majorHAnsi" w:cstheme="majorHAnsi"/>
          <w:b/>
          <w:bCs/>
          <w:noProof/>
          <w:sz w:val="48"/>
          <w:szCs w:val="48"/>
        </w:rPr>
      </w:pPr>
      <w:r>
        <w:rPr>
          <w:rFonts w:asciiTheme="majorHAnsi" w:hAnsiTheme="majorHAnsi" w:cstheme="majorHAnsi"/>
          <w:b/>
          <w:bCs/>
          <w:noProof/>
          <w:sz w:val="48"/>
          <w:szCs w:val="48"/>
        </w:rPr>
        <w:drawing>
          <wp:anchor distT="0" distB="0" distL="114300" distR="114300" simplePos="0" relativeHeight="251659264" behindDoc="0" locked="0" layoutInCell="1" allowOverlap="1" wp14:anchorId="0123D846" wp14:editId="46340B58">
            <wp:simplePos x="0" y="0"/>
            <wp:positionH relativeFrom="column">
              <wp:posOffset>1615440</wp:posOffset>
            </wp:positionH>
            <wp:positionV relativeFrom="paragraph">
              <wp:posOffset>328930</wp:posOffset>
            </wp:positionV>
            <wp:extent cx="2343150" cy="0"/>
            <wp:effectExtent l="0" t="0" r="0" b="0"/>
            <wp:wrapNone/>
            <wp:docPr id="2130851710" name="Conector recto 4"/>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w:r>
      <w:r w:rsidRPr="000F0AB4">
        <w:rPr>
          <w:rFonts w:asciiTheme="majorHAnsi" w:hAnsiTheme="majorHAnsi" w:cstheme="majorHAnsi"/>
          <w:b/>
          <w:bCs/>
          <w:noProof/>
          <w:sz w:val="48"/>
          <w:szCs w:val="48"/>
        </w:rPr>
        <w:t>ESPLENDOR EN CHINA</w:t>
      </w:r>
    </w:p>
    <w:p w14:paraId="2DF56D37" w14:textId="77777777" w:rsidR="000F0AB4" w:rsidRDefault="000F0AB4" w:rsidP="000F0AB4">
      <w:pPr>
        <w:spacing w:after="0"/>
        <w:rPr>
          <w:noProof/>
        </w:rPr>
      </w:pPr>
    </w:p>
    <w:p w14:paraId="7A6058CE" w14:textId="00E750A6" w:rsidR="00F50DF7" w:rsidRDefault="00F50DF7" w:rsidP="00F50DF7">
      <w:pPr>
        <w:spacing w:after="0"/>
        <w:jc w:val="center"/>
      </w:pPr>
      <w:r>
        <w:rPr>
          <w:noProof/>
        </w:rPr>
        <w:drawing>
          <wp:inline distT="0" distB="0" distL="0" distR="0" wp14:anchorId="34AEF155" wp14:editId="150B7FE2">
            <wp:extent cx="2705100" cy="1619175"/>
            <wp:effectExtent l="0" t="0" r="0" b="635"/>
            <wp:docPr id="1372278763" name="Imagen 2" descr="Ciudad Prohibida de Pekín - La Opinión de Mu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udad Prohibida de Pekín - La Opinión de Mur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7048" cy="1644284"/>
                    </a:xfrm>
                    <a:prstGeom prst="rect">
                      <a:avLst/>
                    </a:prstGeom>
                    <a:noFill/>
                    <a:ln>
                      <a:noFill/>
                    </a:ln>
                  </pic:spPr>
                </pic:pic>
              </a:graphicData>
            </a:graphic>
          </wp:inline>
        </w:drawing>
      </w:r>
      <w:r>
        <w:rPr>
          <w:noProof/>
        </w:rPr>
        <w:drawing>
          <wp:inline distT="0" distB="0" distL="0" distR="0" wp14:anchorId="5C0E821D" wp14:editId="02C9FA54">
            <wp:extent cx="2838068" cy="1605280"/>
            <wp:effectExtent l="0" t="0" r="635" b="0"/>
            <wp:docPr id="1289422507" name="Imagen 3" descr="Shanghái, China | SCH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nghái, China | SCHOT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068" cy="1605280"/>
                    </a:xfrm>
                    <a:prstGeom prst="rect">
                      <a:avLst/>
                    </a:prstGeom>
                    <a:noFill/>
                    <a:ln>
                      <a:noFill/>
                    </a:ln>
                  </pic:spPr>
                </pic:pic>
              </a:graphicData>
            </a:graphic>
          </wp:inline>
        </w:drawing>
      </w:r>
    </w:p>
    <w:p w14:paraId="7A83E424" w14:textId="010B52E2" w:rsidR="000F0AB4" w:rsidRDefault="006065B3" w:rsidP="00F50DF7">
      <w:pPr>
        <w:spacing w:after="0"/>
        <w:jc w:val="center"/>
        <w:rPr>
          <w:noProof/>
        </w:rPr>
      </w:pPr>
      <w:r>
        <w:rPr>
          <w:noProof/>
        </w:rPr>
        <w:drawing>
          <wp:inline distT="0" distB="0" distL="0" distR="0" wp14:anchorId="69DB5E1F" wp14:editId="280FD779">
            <wp:extent cx="5552440" cy="3121128"/>
            <wp:effectExtent l="0" t="0" r="0" b="3175"/>
            <wp:docPr id="1557946980" name="Imagen 13" descr="Guía de ciudades de lujo: Xi'an - Hotel Sof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uía de ciudades de lujo: Xi'an - Hotel Sofit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898" cy="3152302"/>
                    </a:xfrm>
                    <a:prstGeom prst="rect">
                      <a:avLst/>
                    </a:prstGeom>
                    <a:noFill/>
                    <a:ln>
                      <a:noFill/>
                    </a:ln>
                  </pic:spPr>
                </pic:pic>
              </a:graphicData>
            </a:graphic>
          </wp:inline>
        </w:drawing>
      </w:r>
    </w:p>
    <w:p w14:paraId="739C8056" w14:textId="0A951796" w:rsidR="000F0AB4" w:rsidRDefault="000F0AB4">
      <w:pPr>
        <w:rPr>
          <w:noProof/>
        </w:rPr>
      </w:pPr>
    </w:p>
    <w:p w14:paraId="42DDC78F" w14:textId="5D7083CD" w:rsidR="001F3E0A" w:rsidRPr="001F3E0A" w:rsidRDefault="001F3E0A" w:rsidP="00A92EDD">
      <w:pPr>
        <w:jc w:val="center"/>
        <w:rPr>
          <w:color w:val="9CC2E5" w:themeColor="accent5" w:themeTint="99"/>
          <w:sz w:val="48"/>
          <w:szCs w:val="48"/>
        </w:rPr>
      </w:pPr>
      <w:r w:rsidRPr="001F3E0A">
        <w:rPr>
          <w:color w:val="9CC2E5" w:themeColor="accent5" w:themeTint="99"/>
          <w:sz w:val="48"/>
          <w:szCs w:val="48"/>
        </w:rPr>
        <w:t xml:space="preserve">SERVICIOS CON </w:t>
      </w:r>
      <w:bookmarkEnd w:id="0"/>
      <w:r w:rsidR="00A95817">
        <w:rPr>
          <w:color w:val="9CC2E5" w:themeColor="accent5" w:themeTint="99"/>
          <w:sz w:val="48"/>
          <w:szCs w:val="48"/>
        </w:rPr>
        <w:t>TREN</w:t>
      </w:r>
    </w:p>
    <w:p w14:paraId="43F73B4F" w14:textId="78E54E40" w:rsidR="000F0AB4" w:rsidRDefault="00A92EDD" w:rsidP="00A92EDD">
      <w:pPr>
        <w:jc w:val="center"/>
        <w:rPr>
          <w:color w:val="9CC2E5" w:themeColor="accent5" w:themeTint="99"/>
          <w:sz w:val="72"/>
          <w:szCs w:val="72"/>
        </w:rPr>
      </w:pPr>
      <w:r w:rsidRPr="00A92EDD">
        <w:rPr>
          <w:color w:val="9CC2E5" w:themeColor="accent5" w:themeTint="99"/>
          <w:sz w:val="72"/>
          <w:szCs w:val="72"/>
        </w:rPr>
        <w:t>202</w:t>
      </w:r>
      <w:r w:rsidR="00A95817">
        <w:rPr>
          <w:color w:val="9CC2E5" w:themeColor="accent5" w:themeTint="99"/>
          <w:sz w:val="72"/>
          <w:szCs w:val="72"/>
        </w:rPr>
        <w:t>5</w:t>
      </w:r>
      <w:r>
        <w:rPr>
          <w:color w:val="9CC2E5" w:themeColor="accent5" w:themeTint="99"/>
          <w:sz w:val="72"/>
          <w:szCs w:val="72"/>
        </w:rPr>
        <w:t>-202</w:t>
      </w:r>
      <w:r w:rsidR="00A95817">
        <w:rPr>
          <w:color w:val="9CC2E5" w:themeColor="accent5" w:themeTint="99"/>
          <w:sz w:val="72"/>
          <w:szCs w:val="72"/>
        </w:rPr>
        <w:t>6</w:t>
      </w:r>
    </w:p>
    <w:p w14:paraId="31A3B1D9" w14:textId="77777777" w:rsidR="006065B3" w:rsidRDefault="006065B3" w:rsidP="00A92EDD">
      <w:pPr>
        <w:jc w:val="center"/>
        <w:rPr>
          <w:color w:val="9CC2E5" w:themeColor="accent5" w:themeTint="99"/>
          <w:sz w:val="72"/>
          <w:szCs w:val="72"/>
        </w:rPr>
      </w:pPr>
    </w:p>
    <w:p w14:paraId="5B19CBFA" w14:textId="77777777" w:rsidR="00F50DF7" w:rsidRDefault="00F50DF7" w:rsidP="00A92EDD">
      <w:pPr>
        <w:jc w:val="center"/>
        <w:rPr>
          <w:color w:val="9CC2E5" w:themeColor="accent5" w:themeTint="99"/>
          <w:sz w:val="72"/>
          <w:szCs w:val="72"/>
        </w:rPr>
      </w:pPr>
    </w:p>
    <w:p w14:paraId="0125EED2" w14:textId="7841182B" w:rsidR="003C2470" w:rsidRPr="00E90EFC" w:rsidRDefault="003C2470" w:rsidP="003C2470">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bookmarkStart w:id="2" w:name="_Hlk152233236"/>
      <w:r>
        <w:rPr>
          <w:rFonts w:eastAsia="Times New Roman"/>
          <w:b/>
          <w:bCs/>
          <w:lang w:eastAsia="es-MX"/>
        </w:rPr>
        <w:lastRenderedPageBreak/>
        <w:t>DIA 01</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BEIJING</w:t>
      </w:r>
      <w:r w:rsidRPr="00E90EFC">
        <w:rPr>
          <w:rFonts w:eastAsia="Times New Roman"/>
          <w:b/>
          <w:bCs/>
          <w:lang w:eastAsia="es-MX"/>
        </w:rPr>
        <w:t xml:space="preserve"> </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 xml:space="preserve">                </w:t>
      </w:r>
    </w:p>
    <w:p w14:paraId="2747A164" w14:textId="77777777" w:rsidR="003C2470" w:rsidRPr="00CF59C3" w:rsidRDefault="003C2470" w:rsidP="00CF59C3">
      <w:pPr>
        <w:pStyle w:val="Sinespaciado"/>
        <w:jc w:val="both"/>
        <w:rPr>
          <w:rFonts w:ascii="Calibri" w:eastAsia="Calibri" w:hAnsi="Calibri" w:cs="Calibri"/>
          <w:sz w:val="22"/>
          <w:szCs w:val="22"/>
          <w:lang w:val="es-MX"/>
        </w:rPr>
      </w:pPr>
      <w:r w:rsidRPr="00CF59C3">
        <w:rPr>
          <w:rFonts w:ascii="Calibri" w:eastAsia="Calibri" w:hAnsi="Calibri" w:cs="Calibri"/>
          <w:sz w:val="22"/>
          <w:szCs w:val="22"/>
          <w:lang w:val="es-MX"/>
        </w:rPr>
        <w:t xml:space="preserve">Llegada al aeropuerto de Beijín traslado al hotel. Tiempo libre hasta el </w:t>
      </w:r>
      <w:proofErr w:type="spellStart"/>
      <w:r w:rsidRPr="00CF59C3">
        <w:rPr>
          <w:rFonts w:ascii="Calibri" w:eastAsia="Calibri" w:hAnsi="Calibri" w:cs="Calibri"/>
          <w:sz w:val="22"/>
          <w:szCs w:val="22"/>
          <w:lang w:val="es-MX"/>
        </w:rPr>
        <w:t>check</w:t>
      </w:r>
      <w:proofErr w:type="spellEnd"/>
      <w:r w:rsidRPr="00CF59C3">
        <w:rPr>
          <w:rFonts w:ascii="Calibri" w:eastAsia="Calibri" w:hAnsi="Calibri" w:cs="Calibri"/>
          <w:sz w:val="22"/>
          <w:szCs w:val="22"/>
          <w:lang w:val="es-MX"/>
        </w:rPr>
        <w:t>-in en el hotel según disponibilidad y resto del día libre.</w:t>
      </w:r>
    </w:p>
    <w:p w14:paraId="02074E87" w14:textId="77777777" w:rsidR="003C2470" w:rsidRDefault="003C2470" w:rsidP="003C2470">
      <w:pPr>
        <w:tabs>
          <w:tab w:val="left" w:pos="897"/>
        </w:tabs>
        <w:spacing w:after="0"/>
        <w:rPr>
          <w:rFonts w:ascii="Georgia" w:hAnsi="Georgia"/>
          <w:lang w:val="es-AR"/>
        </w:rPr>
      </w:pPr>
    </w:p>
    <w:p w14:paraId="6D5C3DCF" w14:textId="77777777" w:rsidR="003C2470" w:rsidRDefault="003C2470" w:rsidP="003C2470">
      <w:pPr>
        <w:pStyle w:val="Sinespaciado"/>
        <w:jc w:val="center"/>
      </w:pPr>
      <w:r>
        <w:rPr>
          <w:noProof/>
          <w:lang w:val="es-MX"/>
        </w:rPr>
        <w:drawing>
          <wp:inline distT="0" distB="0" distL="0" distR="0" wp14:anchorId="1E1AC6AE" wp14:editId="3ABE2834">
            <wp:extent cx="4481687" cy="2524125"/>
            <wp:effectExtent l="0" t="0" r="0" b="0"/>
            <wp:docPr id="165530206" name="Imagen 3" descr="2017021412281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2017021412281228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491235" cy="2529503"/>
                    </a:xfrm>
                    <a:prstGeom prst="rect">
                      <a:avLst/>
                    </a:prstGeom>
                    <a:noFill/>
                    <a:ln>
                      <a:noFill/>
                    </a:ln>
                  </pic:spPr>
                </pic:pic>
              </a:graphicData>
            </a:graphic>
          </wp:inline>
        </w:drawing>
      </w:r>
    </w:p>
    <w:p w14:paraId="06BC2F92" w14:textId="77777777" w:rsidR="003C2470" w:rsidRDefault="003C2470" w:rsidP="003C2470">
      <w:pPr>
        <w:pStyle w:val="Sinespaciado"/>
        <w:jc w:val="both"/>
        <w:rPr>
          <w:rFonts w:ascii="Times New Roman" w:hAnsi="Times New Roman"/>
          <w:i/>
          <w:sz w:val="18"/>
          <w:szCs w:val="18"/>
          <w:lang w:val="es-MX" w:eastAsia="es-ES"/>
        </w:rPr>
      </w:pPr>
      <w:r w:rsidRPr="00A80060">
        <w:rPr>
          <w:rFonts w:ascii="Times New Roman" w:hAnsi="Times New Roman"/>
          <w:b/>
          <w:bCs/>
          <w:i/>
          <w:sz w:val="18"/>
          <w:szCs w:val="18"/>
          <w:lang w:val="es-MX" w:eastAsia="es-ES"/>
        </w:rPr>
        <w:t>Pekín</w:t>
      </w:r>
      <w:r>
        <w:rPr>
          <w:rFonts w:ascii="Times New Roman" w:hAnsi="Times New Roman"/>
          <w:i/>
          <w:sz w:val="18"/>
          <w:szCs w:val="18"/>
          <w:lang w:val="es-MX" w:eastAsia="es-ES"/>
        </w:rPr>
        <w:t xml:space="preserve">, Pequín o Beijing es uno de los cuatro municipios que conforman la República Popular China. </w:t>
      </w:r>
      <w:proofErr w:type="gramStart"/>
      <w:r>
        <w:rPr>
          <w:rFonts w:ascii="Times New Roman" w:hAnsi="Times New Roman"/>
          <w:i/>
          <w:sz w:val="18"/>
          <w:szCs w:val="18"/>
          <w:lang w:val="es-MX" w:eastAsia="es-ES"/>
        </w:rPr>
        <w:t>Además</w:t>
      </w:r>
      <w:proofErr w:type="gramEnd"/>
      <w:r>
        <w:rPr>
          <w:rFonts w:ascii="Times New Roman" w:hAnsi="Times New Roman"/>
          <w:i/>
          <w:sz w:val="18"/>
          <w:szCs w:val="18"/>
          <w:lang w:val="es-MX" w:eastAsia="es-ES"/>
        </w:rPr>
        <w:t xml:space="preserve"> Pekín es la capital del país y una de las ciudades más pobladas del mundo con 21 150 000 personas en 2013. Situada en la periferia de la antigua civilización china, Pekín se convirtió en el baluarte de las potencias extranjeras que ocuparon China del Norte entre los siglos X y XII. La dinastía Liao estableció aquí su capital meridional, la más acreditada de las cinco del reino. La dinastía Jin, la siguiente dinastía "bárbara" emprendió un amplio proyecto urbanístico a imagen de la capital de los Song septentrionales, Kaifeng. En1215 los mongoles arrasaron la ciudad, pero 50 años después Kublai Kan decidió edificar en ella la nueva capital. En la zona centro-sur del trazado hipodámico se hallaba la colosal villa imperial que contenía el complejo de palacios imperiales. El emperador Yongle, el tercer Ming, decidió trasladar la capitalidad a Pekín. Las murallas del lado septentrional fueron trasladadas más hacia el Sur para que el complejo palaciego imperial, la llamada Ciudad Prohibida, quedase exactamente en el centro del plano. Así la estructura del nuevo Pekín representa la cima del urbanismo tradicional chino, basado en la organización introducida por los </w:t>
      </w:r>
      <w:proofErr w:type="gramStart"/>
      <w:r>
        <w:rPr>
          <w:rFonts w:ascii="Times New Roman" w:hAnsi="Times New Roman"/>
          <w:i/>
          <w:sz w:val="18"/>
          <w:szCs w:val="18"/>
          <w:lang w:val="es-MX" w:eastAsia="es-ES"/>
        </w:rPr>
        <w:t>mongoles</w:t>
      </w:r>
      <w:proofErr w:type="gramEnd"/>
      <w:r>
        <w:rPr>
          <w:rFonts w:ascii="Times New Roman" w:hAnsi="Times New Roman"/>
          <w:i/>
          <w:sz w:val="18"/>
          <w:szCs w:val="18"/>
          <w:lang w:val="es-MX" w:eastAsia="es-ES"/>
        </w:rPr>
        <w:t xml:space="preserve"> así como en la estructura de los palacios imperiales de Kaifeng y Nankín además tomar en consideración las normas de la geomancia china. Pekín es uno de los cuatro municipios de China que poseen un estatus provincial y están bajo el control directo del gobierno central. Pekín ha sido municipalidad desde la creación de la República Popular China. Es una de las ciudades más pobladas de China, tan sólo superada por Shanghái en cuanto a población. Es considerada el corazón cultural, político y social de China.</w:t>
      </w:r>
    </w:p>
    <w:p w14:paraId="7C799C1F" w14:textId="77777777" w:rsidR="003C2470" w:rsidRDefault="003C2470" w:rsidP="003C2470">
      <w:pPr>
        <w:tabs>
          <w:tab w:val="left" w:pos="897"/>
        </w:tabs>
        <w:spacing w:after="0"/>
        <w:rPr>
          <w:rFonts w:ascii="Georgia" w:hAnsi="Georgia"/>
          <w:lang w:val="es-AR"/>
        </w:rPr>
      </w:pPr>
    </w:p>
    <w:p w14:paraId="60675848" w14:textId="77777777" w:rsidR="003C2470" w:rsidRPr="00E7293C" w:rsidRDefault="003C2470" w:rsidP="003C2470">
      <w:pPr>
        <w:pStyle w:val="Sinespaciado"/>
        <w:jc w:val="center"/>
        <w:rPr>
          <w:rFonts w:ascii="Georgia" w:hAnsi="Georgia"/>
          <w:b/>
        </w:rPr>
      </w:pPr>
      <w:r w:rsidRPr="00E7293C">
        <w:rPr>
          <w:rFonts w:ascii="Georgia" w:hAnsi="Georgia"/>
          <w:b/>
        </w:rPr>
        <w:t>CELEBRITY INTERNATIONAL GRAND HOTEL BEIJING 5*</w:t>
      </w:r>
    </w:p>
    <w:p w14:paraId="77B2A848" w14:textId="77777777" w:rsidR="003C2470" w:rsidRDefault="003C2470" w:rsidP="003C2470">
      <w:pPr>
        <w:pStyle w:val="Sinespaciado"/>
        <w:rPr>
          <w:rFonts w:ascii="Times New Roman" w:hAnsi="Times New Roman"/>
          <w:sz w:val="18"/>
          <w:szCs w:val="18"/>
          <w:lang w:val="en-US"/>
        </w:rPr>
      </w:pPr>
      <w:r>
        <w:rPr>
          <w:noProof/>
        </w:rPr>
        <w:drawing>
          <wp:inline distT="0" distB="0" distL="0" distR="0" wp14:anchorId="5F4CA223" wp14:editId="463A4C7B">
            <wp:extent cx="2902585" cy="2276475"/>
            <wp:effectExtent l="0" t="0" r="0" b="9525"/>
            <wp:docPr id="1201827785" name="Imagen 2" descr="Celebrity International Grand Hotel | Beijing 5-Star Business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elebrity International Grand Hotel | Beijing 5-Star Business Hotel"/>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20183" cy="2290277"/>
                    </a:xfrm>
                    <a:prstGeom prst="rect">
                      <a:avLst/>
                    </a:prstGeom>
                    <a:noFill/>
                    <a:ln>
                      <a:noFill/>
                    </a:ln>
                  </pic:spPr>
                </pic:pic>
              </a:graphicData>
            </a:graphic>
          </wp:inline>
        </w:drawing>
      </w:r>
      <w:r>
        <w:rPr>
          <w:noProof/>
        </w:rPr>
        <w:drawing>
          <wp:inline distT="0" distB="0" distL="0" distR="0" wp14:anchorId="6662F3BD" wp14:editId="58438FC1">
            <wp:extent cx="2619375" cy="2286000"/>
            <wp:effectExtent l="0" t="0" r="9525" b="0"/>
            <wp:docPr id="1081603456" name="Imagen 3" descr="Celebrity International Grand Hotel en Beijing - HOTEL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elebrity International Grand Hotel en Beijing - HOTEL INFO"/>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619375" cy="2286000"/>
                    </a:xfrm>
                    <a:prstGeom prst="rect">
                      <a:avLst/>
                    </a:prstGeom>
                    <a:noFill/>
                    <a:ln>
                      <a:noFill/>
                    </a:ln>
                  </pic:spPr>
                </pic:pic>
              </a:graphicData>
            </a:graphic>
          </wp:inline>
        </w:drawing>
      </w:r>
    </w:p>
    <w:p w14:paraId="1BEEC21A" w14:textId="77777777" w:rsidR="003C2470" w:rsidRPr="00BD6076" w:rsidRDefault="003C2470" w:rsidP="003C2470">
      <w:pPr>
        <w:pStyle w:val="Sinespaciado"/>
        <w:jc w:val="center"/>
        <w:rPr>
          <w:rFonts w:ascii="Times New Roman" w:hAnsi="Times New Roman"/>
          <w:sz w:val="18"/>
          <w:szCs w:val="18"/>
          <w:lang w:val="en-US"/>
        </w:rPr>
      </w:pPr>
      <w:r w:rsidRPr="00BD6076">
        <w:rPr>
          <w:rFonts w:ascii="Times New Roman" w:hAnsi="Times New Roman"/>
          <w:sz w:val="18"/>
          <w:szCs w:val="18"/>
          <w:lang w:val="en-US"/>
        </w:rPr>
        <w:t>China, Beijing, Chaoyang, Asian Games Village,99 100101</w:t>
      </w:r>
    </w:p>
    <w:p w14:paraId="3199214F" w14:textId="77777777" w:rsidR="003C2470" w:rsidRDefault="003C2470" w:rsidP="003C2470">
      <w:pPr>
        <w:pStyle w:val="Sinespaciado"/>
        <w:jc w:val="center"/>
        <w:rPr>
          <w:rFonts w:ascii="Times New Roman" w:hAnsi="Times New Roman"/>
          <w:sz w:val="18"/>
          <w:szCs w:val="18"/>
          <w:lang w:val="en-US"/>
        </w:rPr>
      </w:pPr>
      <w:r w:rsidRPr="00BD6076">
        <w:rPr>
          <w:rFonts w:ascii="Times New Roman" w:hAnsi="Times New Roman"/>
          <w:sz w:val="18"/>
          <w:szCs w:val="18"/>
          <w:lang w:val="en-US"/>
        </w:rPr>
        <w:t>+86 10 5865 1166</w:t>
      </w:r>
    </w:p>
    <w:p w14:paraId="2CB35BD9" w14:textId="35920F1C" w:rsidR="00CB6D91" w:rsidRPr="00CF59C3" w:rsidRDefault="00CB6D91" w:rsidP="00CB6D91">
      <w:pPr>
        <w:pStyle w:val="Sinespaciado"/>
        <w:jc w:val="center"/>
        <w:rPr>
          <w:rFonts w:ascii="Georgia" w:hAnsi="Georgia"/>
          <w:b/>
          <w:lang w:val="pt-PT"/>
        </w:rPr>
      </w:pPr>
      <w:r>
        <w:rPr>
          <w:noProof/>
        </w:rPr>
        <w:lastRenderedPageBreak/>
        <w:drawing>
          <wp:anchor distT="0" distB="0" distL="114300" distR="114300" simplePos="0" relativeHeight="251664384" behindDoc="0" locked="0" layoutInCell="1" allowOverlap="1" wp14:anchorId="08CB9366" wp14:editId="2CF3D591">
            <wp:simplePos x="0" y="0"/>
            <wp:positionH relativeFrom="column">
              <wp:posOffset>2720340</wp:posOffset>
            </wp:positionH>
            <wp:positionV relativeFrom="paragraph">
              <wp:posOffset>176530</wp:posOffset>
            </wp:positionV>
            <wp:extent cx="2884805" cy="2068195"/>
            <wp:effectExtent l="0" t="0" r="0" b="8255"/>
            <wp:wrapNone/>
            <wp:docPr id="216511420" name="Imagen 2" descr="V-Continent Beijing Parkview Wuzhou Hotel Beijing, China — book Hotel, 2023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Continent Beijing Parkview Wuzhou Hotel Beijing, China — book Hotel, 2023  Pri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4805" cy="2068195"/>
                    </a:xfrm>
                    <a:prstGeom prst="rect">
                      <a:avLst/>
                    </a:prstGeom>
                    <a:noFill/>
                    <a:ln>
                      <a:noFill/>
                    </a:ln>
                  </pic:spPr>
                </pic:pic>
              </a:graphicData>
            </a:graphic>
            <wp14:sizeRelH relativeFrom="margin">
              <wp14:pctWidth>0</wp14:pctWidth>
            </wp14:sizeRelH>
          </wp:anchor>
        </w:drawing>
      </w:r>
      <w:r w:rsidRPr="00CF59C3">
        <w:rPr>
          <w:rFonts w:ascii="Georgia" w:hAnsi="Georgia"/>
          <w:b/>
          <w:lang w:val="pt-PT"/>
        </w:rPr>
        <w:t>V-CONTINENT BEIJING PARKVIEW WUZHOU 5*</w:t>
      </w:r>
    </w:p>
    <w:p w14:paraId="4EDEFE8C" w14:textId="2E7E1255" w:rsidR="00CB6D91" w:rsidRPr="00CF59C3" w:rsidRDefault="00CB6D91" w:rsidP="00CB6D91">
      <w:pPr>
        <w:pStyle w:val="Sinespaciado"/>
        <w:rPr>
          <w:rFonts w:ascii="Georgia" w:hAnsi="Georgia"/>
          <w:b/>
          <w:lang w:val="pt-PT"/>
        </w:rPr>
      </w:pPr>
      <w:r>
        <w:rPr>
          <w:noProof/>
        </w:rPr>
        <w:drawing>
          <wp:inline distT="0" distB="0" distL="0" distR="0" wp14:anchorId="561832D2" wp14:editId="1D3B5232">
            <wp:extent cx="2714625" cy="2066925"/>
            <wp:effectExtent l="0" t="0" r="9525" b="9525"/>
            <wp:docPr id="755597631" name="Imagen 1" descr="V- CONTINENT BEIJING PARKVIEW WUZHOU desde $1,861 (Pekín, China) -  opiniones y comentarios - hotel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CONTINENT BEIJING PARKVIEW WUZHOU desde $1,861 (Pekín, China) -  opiniones y comentarios - hotel - Tripadvis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5" cy="2066925"/>
                    </a:xfrm>
                    <a:prstGeom prst="rect">
                      <a:avLst/>
                    </a:prstGeom>
                    <a:noFill/>
                    <a:ln>
                      <a:noFill/>
                    </a:ln>
                  </pic:spPr>
                </pic:pic>
              </a:graphicData>
            </a:graphic>
          </wp:inline>
        </w:drawing>
      </w:r>
      <w:r w:rsidRPr="00CF59C3">
        <w:rPr>
          <w:lang w:val="pt-PT"/>
        </w:rPr>
        <w:t xml:space="preserve"> </w:t>
      </w:r>
    </w:p>
    <w:p w14:paraId="57048522" w14:textId="77777777" w:rsidR="00CB6D91" w:rsidRPr="00CB6D91" w:rsidRDefault="00CB6D91" w:rsidP="00CB6D91">
      <w:pPr>
        <w:pStyle w:val="Sinespaciado"/>
        <w:jc w:val="center"/>
        <w:rPr>
          <w:rFonts w:ascii="Times New Roman" w:hAnsi="Times New Roman"/>
          <w:sz w:val="18"/>
          <w:szCs w:val="18"/>
          <w:lang w:val="en-US"/>
        </w:rPr>
      </w:pPr>
      <w:r w:rsidRPr="00CB6D91">
        <w:rPr>
          <w:rFonts w:ascii="Times New Roman" w:hAnsi="Times New Roman"/>
          <w:sz w:val="18"/>
          <w:szCs w:val="18"/>
          <w:lang w:val="en-US"/>
        </w:rPr>
        <w:t>8 N 4th Ring Middle Rd, Asian Games Village, Chaoyang, Beijing, China, 100101</w:t>
      </w:r>
    </w:p>
    <w:p w14:paraId="6374430A" w14:textId="43DBF418" w:rsidR="00CB6D91" w:rsidRPr="00CB6D91" w:rsidRDefault="00CB6D91" w:rsidP="00CB6D91">
      <w:pPr>
        <w:pStyle w:val="Sinespaciado"/>
        <w:jc w:val="center"/>
        <w:rPr>
          <w:rFonts w:ascii="Times New Roman" w:hAnsi="Times New Roman"/>
          <w:sz w:val="18"/>
          <w:szCs w:val="18"/>
          <w:lang w:val="en-US"/>
        </w:rPr>
      </w:pPr>
      <w:r w:rsidRPr="00CB6D91">
        <w:rPr>
          <w:rFonts w:ascii="Times New Roman" w:hAnsi="Times New Roman"/>
          <w:sz w:val="18"/>
          <w:szCs w:val="18"/>
          <w:lang w:val="en-US"/>
        </w:rPr>
        <w:t>+86 10 8498 2288</w:t>
      </w:r>
    </w:p>
    <w:p w14:paraId="0BBD9B6C" w14:textId="77777777" w:rsidR="00A92EDD" w:rsidRDefault="00A92EDD" w:rsidP="003C2470">
      <w:pPr>
        <w:pStyle w:val="Sinespaciado"/>
        <w:jc w:val="center"/>
        <w:rPr>
          <w:rFonts w:ascii="Times New Roman" w:hAnsi="Times New Roman"/>
          <w:sz w:val="18"/>
          <w:szCs w:val="18"/>
          <w:lang w:val="en-US"/>
        </w:rPr>
      </w:pPr>
    </w:p>
    <w:p w14:paraId="1751BEF3" w14:textId="7449185D" w:rsidR="003C2470" w:rsidRPr="00E90EFC" w:rsidRDefault="003C2470" w:rsidP="003C2470">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Pr>
          <w:rFonts w:eastAsia="Times New Roman"/>
          <w:b/>
          <w:bCs/>
          <w:lang w:eastAsia="es-MX"/>
        </w:rPr>
        <w:t>DIA 02</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BEIJING</w:t>
      </w:r>
      <w:r w:rsidRPr="00E90EFC">
        <w:rPr>
          <w:rFonts w:eastAsia="Times New Roman"/>
          <w:b/>
          <w:bCs/>
          <w:lang w:eastAsia="es-MX"/>
        </w:rPr>
        <w:t xml:space="preserve"> </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 xml:space="preserve">                </w:t>
      </w:r>
    </w:p>
    <w:p w14:paraId="75928B93" w14:textId="561D0682" w:rsidR="00CF59C3" w:rsidRPr="00CF59C3" w:rsidRDefault="00CF59C3" w:rsidP="003C2470">
      <w:pPr>
        <w:pStyle w:val="Sinespaciado"/>
        <w:jc w:val="both"/>
        <w:rPr>
          <w:rFonts w:ascii="Calibri" w:eastAsia="Calibri" w:hAnsi="Calibri" w:cs="Calibri"/>
          <w:sz w:val="22"/>
          <w:szCs w:val="22"/>
          <w:lang w:val="es-MX"/>
        </w:rPr>
      </w:pPr>
      <w:r w:rsidRPr="00CF59C3">
        <w:rPr>
          <w:rFonts w:ascii="Calibri" w:eastAsia="Calibri" w:hAnsi="Calibri" w:cs="Calibri"/>
          <w:sz w:val="22"/>
          <w:szCs w:val="22"/>
          <w:lang w:val="es-MX"/>
        </w:rPr>
        <w:t xml:space="preserve">Desayuno Buffet. Durante este día visitaremos: el Palacio Imperial, conocido como “la Ciudad Prohibida”, la Plaza </w:t>
      </w:r>
      <w:proofErr w:type="spellStart"/>
      <w:r w:rsidRPr="00CF59C3">
        <w:rPr>
          <w:rFonts w:ascii="Calibri" w:eastAsia="Calibri" w:hAnsi="Calibri" w:cs="Calibri"/>
          <w:sz w:val="22"/>
          <w:szCs w:val="22"/>
          <w:lang w:val="es-MX"/>
        </w:rPr>
        <w:t>Tian</w:t>
      </w:r>
      <w:proofErr w:type="spellEnd"/>
      <w:r w:rsidRPr="00CF59C3">
        <w:rPr>
          <w:rFonts w:ascii="Calibri" w:eastAsia="Calibri" w:hAnsi="Calibri" w:cs="Calibri"/>
          <w:sz w:val="22"/>
          <w:szCs w:val="22"/>
          <w:lang w:val="es-MX"/>
        </w:rPr>
        <w:t xml:space="preserve"> </w:t>
      </w:r>
      <w:proofErr w:type="spellStart"/>
      <w:r w:rsidRPr="00CF59C3">
        <w:rPr>
          <w:rFonts w:ascii="Calibri" w:eastAsia="Calibri" w:hAnsi="Calibri" w:cs="Calibri"/>
          <w:sz w:val="22"/>
          <w:szCs w:val="22"/>
          <w:lang w:val="es-MX"/>
        </w:rPr>
        <w:t>An</w:t>
      </w:r>
      <w:proofErr w:type="spellEnd"/>
      <w:r w:rsidRPr="00CF59C3">
        <w:rPr>
          <w:rFonts w:ascii="Calibri" w:eastAsia="Calibri" w:hAnsi="Calibri" w:cs="Calibri"/>
          <w:sz w:val="22"/>
          <w:szCs w:val="22"/>
          <w:lang w:val="es-MX"/>
        </w:rPr>
        <w:t xml:space="preserve"> </w:t>
      </w:r>
      <w:proofErr w:type="spellStart"/>
      <w:r w:rsidRPr="00CF59C3">
        <w:rPr>
          <w:rFonts w:ascii="Calibri" w:eastAsia="Calibri" w:hAnsi="Calibri" w:cs="Calibri"/>
          <w:sz w:val="22"/>
          <w:szCs w:val="22"/>
          <w:lang w:val="es-MX"/>
        </w:rPr>
        <w:t>Men</w:t>
      </w:r>
      <w:proofErr w:type="spellEnd"/>
      <w:r w:rsidRPr="00CF59C3">
        <w:rPr>
          <w:rFonts w:ascii="Calibri" w:eastAsia="Calibri" w:hAnsi="Calibri" w:cs="Calibri"/>
          <w:sz w:val="22"/>
          <w:szCs w:val="22"/>
          <w:lang w:val="es-MX"/>
        </w:rPr>
        <w:t>, una de las mayores del mundo, y el Palacio de Verano que era un jardín veraniego para la casa imperial de la Dinastía Qing. Almuerzo incluido. OPCIÓN: Por la noche asistencia a un Espectáculo de Acrobacia. Alojamiento.</w:t>
      </w:r>
    </w:p>
    <w:p w14:paraId="34FF2408" w14:textId="77777777" w:rsidR="003C2470" w:rsidRDefault="003C2470" w:rsidP="003C2470">
      <w:pPr>
        <w:pStyle w:val="Sinespaciado"/>
        <w:rPr>
          <w:rFonts w:ascii="Times New Roman" w:eastAsia="Georgia" w:hAnsi="Times New Roman"/>
          <w:szCs w:val="24"/>
          <w:lang w:val="es-ES"/>
        </w:rPr>
      </w:pPr>
    </w:p>
    <w:p w14:paraId="3B160D31" w14:textId="288BDA86" w:rsidR="003C2470" w:rsidRDefault="006065B3" w:rsidP="003C2470">
      <w:pPr>
        <w:pStyle w:val="Sinespaciado"/>
        <w:jc w:val="center"/>
      </w:pPr>
      <w:r>
        <w:rPr>
          <w:noProof/>
          <w:lang w:val="es-MX"/>
        </w:rPr>
        <w:drawing>
          <wp:inline distT="0" distB="0" distL="0" distR="0" wp14:anchorId="184B20BF" wp14:editId="5CAF943A">
            <wp:extent cx="4752975" cy="2382205"/>
            <wp:effectExtent l="0" t="0" r="0" b="0"/>
            <wp:docPr id="361542664" name="Imagen 4" descr="plaza-de-tiananmen-618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plaza-de-tiananmen-618x31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786377" cy="2398946"/>
                    </a:xfrm>
                    <a:prstGeom prst="rect">
                      <a:avLst/>
                    </a:prstGeom>
                    <a:noFill/>
                    <a:ln>
                      <a:noFill/>
                    </a:ln>
                  </pic:spPr>
                </pic:pic>
              </a:graphicData>
            </a:graphic>
          </wp:inline>
        </w:drawing>
      </w:r>
    </w:p>
    <w:p w14:paraId="5804D2D0" w14:textId="77777777" w:rsidR="003C2470" w:rsidRDefault="003C2470" w:rsidP="003C2470">
      <w:pPr>
        <w:pStyle w:val="Sinespaciado"/>
        <w:jc w:val="both"/>
        <w:rPr>
          <w:rFonts w:ascii="Times New Roman" w:hAnsi="Times New Roman"/>
          <w:i/>
          <w:sz w:val="18"/>
          <w:szCs w:val="18"/>
        </w:rPr>
      </w:pPr>
      <w:r>
        <w:rPr>
          <w:rFonts w:ascii="Times New Roman" w:hAnsi="Times New Roman"/>
          <w:i/>
          <w:sz w:val="18"/>
          <w:szCs w:val="18"/>
        </w:rPr>
        <w:t>La</w:t>
      </w:r>
      <w:r>
        <w:rPr>
          <w:rStyle w:val="apple-converted-space"/>
          <w:rFonts w:ascii="Times New Roman" w:hAnsi="Times New Roman"/>
          <w:i/>
          <w:sz w:val="18"/>
          <w:szCs w:val="18"/>
        </w:rPr>
        <w:t> </w:t>
      </w:r>
      <w:r>
        <w:rPr>
          <w:rFonts w:ascii="Times New Roman" w:hAnsi="Times New Roman"/>
          <w:b/>
          <w:bCs/>
          <w:i/>
          <w:sz w:val="18"/>
          <w:szCs w:val="18"/>
        </w:rPr>
        <w:t>Ciudad Prohibida</w:t>
      </w:r>
      <w:r>
        <w:rPr>
          <w:rStyle w:val="apple-converted-space"/>
          <w:rFonts w:ascii="Times New Roman" w:hAnsi="Times New Roman"/>
          <w:i/>
          <w:sz w:val="18"/>
          <w:szCs w:val="18"/>
        </w:rPr>
        <w:t> </w:t>
      </w:r>
      <w:r>
        <w:rPr>
          <w:rFonts w:ascii="Times New Roman" w:hAnsi="Times New Roman"/>
          <w:i/>
          <w:sz w:val="18"/>
          <w:szCs w:val="18"/>
        </w:rPr>
        <w:t>es un complejo palaciego situado en</w:t>
      </w:r>
      <w:r>
        <w:rPr>
          <w:rStyle w:val="apple-converted-space"/>
          <w:rFonts w:ascii="Times New Roman" w:hAnsi="Times New Roman"/>
          <w:i/>
          <w:sz w:val="18"/>
          <w:szCs w:val="18"/>
        </w:rPr>
        <w:t> </w:t>
      </w:r>
      <w:r w:rsidRPr="00C119A2">
        <w:rPr>
          <w:rFonts w:ascii="Times New Roman" w:hAnsi="Times New Roman"/>
          <w:i/>
          <w:sz w:val="18"/>
          <w:szCs w:val="18"/>
        </w:rPr>
        <w:t>Pekín</w:t>
      </w:r>
      <w:r>
        <w:rPr>
          <w:rFonts w:ascii="Times New Roman" w:hAnsi="Times New Roman"/>
          <w:i/>
          <w:sz w:val="18"/>
          <w:szCs w:val="18"/>
        </w:rPr>
        <w:t>, capital de</w:t>
      </w:r>
      <w:r>
        <w:rPr>
          <w:rStyle w:val="apple-converted-space"/>
          <w:rFonts w:ascii="Times New Roman" w:hAnsi="Times New Roman"/>
          <w:i/>
          <w:sz w:val="18"/>
          <w:szCs w:val="18"/>
        </w:rPr>
        <w:t> </w:t>
      </w:r>
      <w:r w:rsidRPr="00C119A2">
        <w:rPr>
          <w:rFonts w:ascii="Times New Roman" w:hAnsi="Times New Roman"/>
          <w:i/>
          <w:sz w:val="18"/>
          <w:szCs w:val="18"/>
        </w:rPr>
        <w:t>China</w:t>
      </w:r>
      <w:r>
        <w:rPr>
          <w:rFonts w:ascii="Times New Roman" w:hAnsi="Times New Roman"/>
          <w:i/>
          <w:sz w:val="18"/>
          <w:szCs w:val="18"/>
        </w:rPr>
        <w:t>. Durante casi quinientos años, desde la</w:t>
      </w:r>
      <w:r>
        <w:rPr>
          <w:rStyle w:val="apple-converted-space"/>
          <w:rFonts w:ascii="Times New Roman" w:hAnsi="Times New Roman"/>
          <w:i/>
          <w:sz w:val="18"/>
          <w:szCs w:val="18"/>
        </w:rPr>
        <w:t> </w:t>
      </w:r>
      <w:r w:rsidRPr="00C119A2">
        <w:rPr>
          <w:rFonts w:ascii="Times New Roman" w:hAnsi="Times New Roman"/>
          <w:i/>
          <w:sz w:val="18"/>
          <w:szCs w:val="18"/>
        </w:rPr>
        <w:t>dinastía Ming</w:t>
      </w:r>
      <w:r>
        <w:rPr>
          <w:rStyle w:val="apple-converted-space"/>
          <w:rFonts w:ascii="Times New Roman" w:hAnsi="Times New Roman"/>
          <w:i/>
          <w:sz w:val="18"/>
          <w:szCs w:val="18"/>
        </w:rPr>
        <w:t> </w:t>
      </w:r>
      <w:r>
        <w:rPr>
          <w:rFonts w:ascii="Times New Roman" w:hAnsi="Times New Roman"/>
          <w:i/>
          <w:sz w:val="18"/>
          <w:szCs w:val="18"/>
        </w:rPr>
        <w:t>hasta el final de la</w:t>
      </w:r>
      <w:r>
        <w:rPr>
          <w:rStyle w:val="apple-converted-space"/>
          <w:rFonts w:ascii="Times New Roman" w:hAnsi="Times New Roman"/>
          <w:i/>
          <w:sz w:val="18"/>
          <w:szCs w:val="18"/>
        </w:rPr>
        <w:t> </w:t>
      </w:r>
      <w:r w:rsidRPr="00C119A2">
        <w:rPr>
          <w:rFonts w:ascii="Times New Roman" w:hAnsi="Times New Roman"/>
          <w:i/>
          <w:sz w:val="18"/>
          <w:szCs w:val="18"/>
        </w:rPr>
        <w:t>dinastía Qing</w:t>
      </w:r>
      <w:r>
        <w:rPr>
          <w:rFonts w:ascii="Times New Roman" w:hAnsi="Times New Roman"/>
          <w:i/>
          <w:sz w:val="18"/>
          <w:szCs w:val="18"/>
        </w:rPr>
        <w:t>, fue la residencia oficial de los</w:t>
      </w:r>
      <w:r>
        <w:rPr>
          <w:rStyle w:val="apple-converted-space"/>
          <w:rFonts w:ascii="Times New Roman" w:hAnsi="Times New Roman"/>
          <w:i/>
          <w:sz w:val="18"/>
          <w:szCs w:val="18"/>
        </w:rPr>
        <w:t> </w:t>
      </w:r>
      <w:r w:rsidRPr="00C119A2">
        <w:rPr>
          <w:rFonts w:ascii="Times New Roman" w:hAnsi="Times New Roman"/>
          <w:i/>
          <w:sz w:val="18"/>
          <w:szCs w:val="18"/>
        </w:rPr>
        <w:t>emperadores de China</w:t>
      </w:r>
      <w:r>
        <w:rPr>
          <w:rStyle w:val="apple-converted-space"/>
          <w:rFonts w:ascii="Times New Roman" w:hAnsi="Times New Roman"/>
          <w:i/>
          <w:sz w:val="18"/>
          <w:szCs w:val="18"/>
        </w:rPr>
        <w:t> </w:t>
      </w:r>
      <w:r>
        <w:rPr>
          <w:rFonts w:ascii="Times New Roman" w:hAnsi="Times New Roman"/>
          <w:i/>
          <w:sz w:val="18"/>
          <w:szCs w:val="18"/>
        </w:rPr>
        <w:t>y su corte, así como centro ceremonial y político del Gobierno chino. En la actualidad es una atracción turística que alberga el Museo del Palacio. Construido entre 1406 y 1420 por orden del emperador</w:t>
      </w:r>
      <w:r>
        <w:rPr>
          <w:rStyle w:val="apple-converted-space"/>
          <w:rFonts w:ascii="Times New Roman" w:hAnsi="Times New Roman"/>
          <w:i/>
          <w:sz w:val="18"/>
          <w:szCs w:val="18"/>
        </w:rPr>
        <w:t> </w:t>
      </w:r>
      <w:r w:rsidRPr="00C119A2">
        <w:rPr>
          <w:rFonts w:ascii="Times New Roman" w:hAnsi="Times New Roman"/>
          <w:i/>
          <w:sz w:val="18"/>
          <w:szCs w:val="18"/>
        </w:rPr>
        <w:t>Yongle</w:t>
      </w:r>
      <w:r>
        <w:rPr>
          <w:rFonts w:ascii="Times New Roman" w:hAnsi="Times New Roman"/>
          <w:i/>
          <w:sz w:val="18"/>
          <w:szCs w:val="18"/>
        </w:rPr>
        <w:t>, el complejo actual consta de 980 edificios y ocupa una superficie de 72 </w:t>
      </w:r>
      <w:proofErr w:type="gramStart"/>
      <w:r w:rsidRPr="00C119A2">
        <w:rPr>
          <w:rFonts w:ascii="Times New Roman" w:hAnsi="Times New Roman"/>
          <w:i/>
          <w:sz w:val="18"/>
          <w:szCs w:val="18"/>
        </w:rPr>
        <w:t>ha.</w:t>
      </w:r>
      <w:r>
        <w:rPr>
          <w:rFonts w:ascii="Times New Roman" w:hAnsi="Times New Roman"/>
          <w:i/>
          <w:sz w:val="18"/>
          <w:szCs w:val="18"/>
        </w:rPr>
        <w:t>.</w:t>
      </w:r>
      <w:proofErr w:type="gramEnd"/>
      <w:r>
        <w:rPr>
          <w:rFonts w:ascii="Times New Roman" w:hAnsi="Times New Roman"/>
          <w:i/>
          <w:sz w:val="18"/>
          <w:szCs w:val="18"/>
        </w:rPr>
        <w:t xml:space="preserve"> El conjunto ejemplifica la</w:t>
      </w:r>
      <w:r>
        <w:rPr>
          <w:rStyle w:val="apple-converted-space"/>
          <w:rFonts w:ascii="Times New Roman" w:hAnsi="Times New Roman"/>
          <w:i/>
          <w:sz w:val="18"/>
          <w:szCs w:val="18"/>
        </w:rPr>
        <w:t> </w:t>
      </w:r>
      <w:r w:rsidRPr="00C119A2">
        <w:rPr>
          <w:rFonts w:ascii="Times New Roman" w:hAnsi="Times New Roman"/>
          <w:i/>
          <w:sz w:val="18"/>
          <w:szCs w:val="18"/>
        </w:rPr>
        <w:t>arquitectura palacial tradicional de China</w:t>
      </w:r>
      <w:r w:rsidRPr="00C119A2">
        <w:rPr>
          <w:rFonts w:ascii="Times New Roman" w:hAnsi="Times New Roman"/>
          <w:i/>
          <w:sz w:val="18"/>
          <w:szCs w:val="18"/>
          <w:vertAlign w:val="superscript"/>
        </w:rPr>
        <w:t>1</w:t>
      </w:r>
      <w:r>
        <w:rPr>
          <w:rFonts w:ascii="Times New Roman" w:hAnsi="Cambria Math"/>
          <w:i/>
          <w:sz w:val="18"/>
          <w:szCs w:val="18"/>
        </w:rPr>
        <w:t>​</w:t>
      </w:r>
      <w:r>
        <w:rPr>
          <w:rFonts w:ascii="Times New Roman" w:hAnsi="Times New Roman"/>
          <w:i/>
          <w:sz w:val="18"/>
          <w:szCs w:val="18"/>
        </w:rPr>
        <w:t xml:space="preserve"> y ha influido en el desarrollo cultural y arquitectónico de </w:t>
      </w:r>
      <w:r w:rsidRPr="00C119A2">
        <w:rPr>
          <w:rFonts w:ascii="Times New Roman" w:hAnsi="Times New Roman"/>
          <w:i/>
          <w:sz w:val="18"/>
          <w:szCs w:val="18"/>
        </w:rPr>
        <w:t>Asia oriental</w:t>
      </w:r>
      <w:r>
        <w:rPr>
          <w:rStyle w:val="apple-converted-space"/>
          <w:rFonts w:ascii="Times New Roman" w:hAnsi="Times New Roman"/>
          <w:i/>
          <w:sz w:val="18"/>
          <w:szCs w:val="18"/>
        </w:rPr>
        <w:t> </w:t>
      </w:r>
      <w:r>
        <w:rPr>
          <w:rFonts w:ascii="Times New Roman" w:hAnsi="Times New Roman"/>
          <w:i/>
          <w:sz w:val="18"/>
          <w:szCs w:val="18"/>
        </w:rPr>
        <w:t>y otras partes del mundo, por lo que la Ciudad Prohibida fue declarada</w:t>
      </w:r>
      <w:r>
        <w:rPr>
          <w:rStyle w:val="apple-converted-space"/>
          <w:rFonts w:ascii="Times New Roman" w:hAnsi="Times New Roman"/>
          <w:i/>
          <w:sz w:val="18"/>
          <w:szCs w:val="18"/>
        </w:rPr>
        <w:t> </w:t>
      </w:r>
      <w:r w:rsidRPr="00C119A2">
        <w:rPr>
          <w:rFonts w:ascii="Times New Roman" w:hAnsi="Times New Roman"/>
          <w:i/>
          <w:sz w:val="18"/>
          <w:szCs w:val="18"/>
        </w:rPr>
        <w:t>Patrimonio de la Humanidad</w:t>
      </w:r>
      <w:r>
        <w:rPr>
          <w:rStyle w:val="apple-converted-space"/>
          <w:rFonts w:ascii="Times New Roman" w:hAnsi="Times New Roman"/>
          <w:i/>
          <w:sz w:val="18"/>
          <w:szCs w:val="18"/>
        </w:rPr>
        <w:t> </w:t>
      </w:r>
      <w:r>
        <w:rPr>
          <w:rFonts w:ascii="Times New Roman" w:hAnsi="Times New Roman"/>
          <w:i/>
          <w:sz w:val="18"/>
          <w:szCs w:val="18"/>
        </w:rPr>
        <w:t>en 1987. Además, está considerado por la</w:t>
      </w:r>
      <w:r>
        <w:rPr>
          <w:rStyle w:val="apple-converted-space"/>
          <w:rFonts w:ascii="Times New Roman" w:hAnsi="Times New Roman"/>
          <w:i/>
          <w:sz w:val="18"/>
          <w:szCs w:val="18"/>
        </w:rPr>
        <w:t> </w:t>
      </w:r>
      <w:r w:rsidRPr="00C119A2">
        <w:rPr>
          <w:rFonts w:ascii="Times New Roman" w:hAnsi="Times New Roman"/>
          <w:i/>
          <w:sz w:val="18"/>
          <w:szCs w:val="18"/>
        </w:rPr>
        <w:t>Unesco</w:t>
      </w:r>
      <w:r>
        <w:rPr>
          <w:rStyle w:val="apple-converted-space"/>
          <w:rFonts w:ascii="Times New Roman" w:hAnsi="Times New Roman"/>
          <w:i/>
          <w:sz w:val="18"/>
          <w:szCs w:val="18"/>
        </w:rPr>
        <w:t> </w:t>
      </w:r>
      <w:r>
        <w:rPr>
          <w:rFonts w:ascii="Times New Roman" w:hAnsi="Times New Roman"/>
          <w:i/>
          <w:sz w:val="18"/>
          <w:szCs w:val="18"/>
        </w:rPr>
        <w:t>como el mayor conjunto de estructuras antiguas de madera en el mundo. Desde 1925 la Ciudad Prohibida está gestionada por el Museo del Palacio, que cuenta con una extensa colección de obras de arte y objetos que pertenecieron a las colecciones imperiales de las dinastías Ming y Qing. Parte de la antigua colección del museo se encuentra hoy en el</w:t>
      </w:r>
      <w:r>
        <w:rPr>
          <w:rStyle w:val="apple-converted-space"/>
          <w:rFonts w:ascii="Times New Roman" w:hAnsi="Times New Roman"/>
          <w:i/>
          <w:sz w:val="18"/>
          <w:szCs w:val="18"/>
        </w:rPr>
        <w:t> </w:t>
      </w:r>
      <w:r w:rsidRPr="00C119A2">
        <w:rPr>
          <w:rFonts w:ascii="Times New Roman" w:hAnsi="Times New Roman"/>
          <w:i/>
          <w:sz w:val="18"/>
          <w:szCs w:val="18"/>
        </w:rPr>
        <w:t>Museo Nacional del Palacio</w:t>
      </w:r>
      <w:r>
        <w:rPr>
          <w:rStyle w:val="apple-converted-space"/>
          <w:rFonts w:ascii="Times New Roman" w:hAnsi="Times New Roman"/>
          <w:i/>
          <w:sz w:val="18"/>
          <w:szCs w:val="18"/>
        </w:rPr>
        <w:t> </w:t>
      </w:r>
      <w:r>
        <w:rPr>
          <w:rFonts w:ascii="Times New Roman" w:hAnsi="Times New Roman"/>
          <w:i/>
          <w:sz w:val="18"/>
          <w:szCs w:val="18"/>
        </w:rPr>
        <w:t>en</w:t>
      </w:r>
      <w:r>
        <w:rPr>
          <w:rStyle w:val="apple-converted-space"/>
          <w:rFonts w:ascii="Times New Roman" w:hAnsi="Times New Roman"/>
          <w:i/>
          <w:sz w:val="18"/>
          <w:szCs w:val="18"/>
        </w:rPr>
        <w:t> </w:t>
      </w:r>
      <w:r w:rsidRPr="00C119A2">
        <w:rPr>
          <w:rFonts w:ascii="Times New Roman" w:hAnsi="Times New Roman"/>
          <w:i/>
          <w:sz w:val="18"/>
          <w:szCs w:val="18"/>
        </w:rPr>
        <w:t>Taipéi</w:t>
      </w:r>
      <w:r>
        <w:rPr>
          <w:rFonts w:ascii="Times New Roman" w:hAnsi="Times New Roman"/>
          <w:i/>
          <w:sz w:val="18"/>
          <w:szCs w:val="18"/>
        </w:rPr>
        <w:t>, pues ambos museos pertenecieron a la misma institución y se dividieron tras la</w:t>
      </w:r>
      <w:r>
        <w:rPr>
          <w:rStyle w:val="apple-converted-space"/>
          <w:rFonts w:ascii="Times New Roman" w:hAnsi="Times New Roman"/>
          <w:i/>
          <w:sz w:val="18"/>
          <w:szCs w:val="18"/>
        </w:rPr>
        <w:t> </w:t>
      </w:r>
      <w:r w:rsidRPr="00C119A2">
        <w:rPr>
          <w:rFonts w:ascii="Times New Roman" w:hAnsi="Times New Roman"/>
          <w:i/>
          <w:sz w:val="18"/>
          <w:szCs w:val="18"/>
        </w:rPr>
        <w:t>Guerra Civil China</w:t>
      </w:r>
      <w:r>
        <w:rPr>
          <w:rFonts w:ascii="Times New Roman" w:hAnsi="Times New Roman"/>
          <w:i/>
          <w:sz w:val="18"/>
          <w:szCs w:val="18"/>
        </w:rPr>
        <w:t>.</w:t>
      </w:r>
    </w:p>
    <w:p w14:paraId="4C185060" w14:textId="77777777" w:rsidR="003C2470" w:rsidRDefault="003C2470" w:rsidP="003C2470">
      <w:pPr>
        <w:pStyle w:val="Sinespaciado"/>
        <w:rPr>
          <w:rFonts w:ascii="Times New Roman" w:eastAsia="Georgia" w:hAnsi="Times New Roman"/>
          <w:szCs w:val="24"/>
          <w:lang w:val="es-ES"/>
        </w:rPr>
      </w:pPr>
    </w:p>
    <w:p w14:paraId="5BD05268" w14:textId="5A2B21D7" w:rsidR="003C2470" w:rsidRDefault="006065B3" w:rsidP="003C2470">
      <w:pPr>
        <w:pStyle w:val="Sinespaciado"/>
        <w:jc w:val="center"/>
      </w:pPr>
      <w:r>
        <w:rPr>
          <w:noProof/>
        </w:rPr>
        <w:lastRenderedPageBreak/>
        <w:drawing>
          <wp:inline distT="0" distB="0" distL="0" distR="0" wp14:anchorId="1B568909" wp14:editId="34AE4BFE">
            <wp:extent cx="3457575" cy="2305050"/>
            <wp:effectExtent l="0" t="0" r="9525" b="0"/>
            <wp:docPr id="154016712" name="Imagen 11" descr="Tiananmen Square - History and Facts | History H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ananmen Square - History and Facts | History Hi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0224" cy="2306816"/>
                    </a:xfrm>
                    <a:prstGeom prst="rect">
                      <a:avLst/>
                    </a:prstGeom>
                    <a:noFill/>
                    <a:ln>
                      <a:noFill/>
                    </a:ln>
                  </pic:spPr>
                </pic:pic>
              </a:graphicData>
            </a:graphic>
          </wp:inline>
        </w:drawing>
      </w:r>
    </w:p>
    <w:p w14:paraId="61F65052" w14:textId="77777777" w:rsidR="003C2470" w:rsidRDefault="003C2470" w:rsidP="003C2470">
      <w:pPr>
        <w:pStyle w:val="Sinespaciado"/>
        <w:jc w:val="both"/>
        <w:rPr>
          <w:rFonts w:ascii="Times New Roman" w:hAnsi="Times New Roman"/>
          <w:i/>
          <w:sz w:val="18"/>
          <w:szCs w:val="18"/>
        </w:rPr>
      </w:pPr>
      <w:r>
        <w:rPr>
          <w:rFonts w:ascii="Times New Roman" w:hAnsi="Times New Roman"/>
          <w:i/>
          <w:sz w:val="18"/>
          <w:szCs w:val="18"/>
        </w:rPr>
        <w:t>La</w:t>
      </w:r>
      <w:r>
        <w:rPr>
          <w:rStyle w:val="apple-converted-space"/>
          <w:rFonts w:ascii="Times New Roman" w:hAnsi="Times New Roman"/>
          <w:i/>
          <w:sz w:val="18"/>
          <w:szCs w:val="18"/>
        </w:rPr>
        <w:t> </w:t>
      </w:r>
      <w:r>
        <w:rPr>
          <w:rFonts w:ascii="Times New Roman" w:hAnsi="Times New Roman"/>
          <w:b/>
          <w:bCs/>
          <w:i/>
          <w:sz w:val="18"/>
          <w:szCs w:val="18"/>
        </w:rPr>
        <w:t xml:space="preserve">Plaza de </w:t>
      </w:r>
      <w:proofErr w:type="spellStart"/>
      <w:proofErr w:type="gramStart"/>
      <w:r>
        <w:rPr>
          <w:rFonts w:ascii="Times New Roman" w:hAnsi="Times New Roman"/>
          <w:b/>
          <w:bCs/>
          <w:i/>
          <w:sz w:val="18"/>
          <w:szCs w:val="18"/>
        </w:rPr>
        <w:t>Tiananmén</w:t>
      </w:r>
      <w:proofErr w:type="spellEnd"/>
      <w:r>
        <w:rPr>
          <w:rFonts w:ascii="Times New Roman" w:hAnsi="Times New Roman"/>
          <w:i/>
          <w:sz w:val="18"/>
          <w:szCs w:val="18"/>
          <w:vertAlign w:val="superscript"/>
        </w:rPr>
        <w:t xml:space="preserve"> </w:t>
      </w:r>
      <w:r>
        <w:rPr>
          <w:rFonts w:ascii="Times New Roman" w:hAnsi="Times New Roman"/>
          <w:i/>
          <w:sz w:val="18"/>
          <w:szCs w:val="18"/>
        </w:rPr>
        <w:t xml:space="preserve"> o</w:t>
      </w:r>
      <w:proofErr w:type="gramEnd"/>
      <w:r>
        <w:rPr>
          <w:rStyle w:val="apple-converted-space"/>
          <w:rFonts w:ascii="Times New Roman" w:hAnsi="Times New Roman"/>
          <w:i/>
          <w:sz w:val="18"/>
          <w:szCs w:val="18"/>
        </w:rPr>
        <w:t> </w:t>
      </w:r>
      <w:r>
        <w:rPr>
          <w:rFonts w:ascii="Times New Roman" w:hAnsi="Times New Roman"/>
          <w:b/>
          <w:bCs/>
          <w:i/>
          <w:sz w:val="18"/>
          <w:szCs w:val="18"/>
        </w:rPr>
        <w:t>Plaza de la Puerta de la Paz Celestial</w:t>
      </w:r>
      <w:r>
        <w:rPr>
          <w:rFonts w:ascii="Times New Roman" w:hAnsi="Times New Roman"/>
          <w:i/>
          <w:sz w:val="18"/>
          <w:szCs w:val="18"/>
        </w:rPr>
        <w:t xml:space="preserve"> fue construida e ideada dentro del plan urbanístico de la capital de China, con la creación de la</w:t>
      </w:r>
      <w:r>
        <w:rPr>
          <w:rStyle w:val="apple-converted-space"/>
          <w:rFonts w:ascii="Times New Roman" w:hAnsi="Times New Roman"/>
          <w:i/>
          <w:sz w:val="18"/>
          <w:szCs w:val="18"/>
        </w:rPr>
        <w:t> </w:t>
      </w:r>
      <w:r w:rsidRPr="00C119A2">
        <w:rPr>
          <w:rFonts w:ascii="Times New Roman" w:hAnsi="Times New Roman"/>
          <w:i/>
          <w:sz w:val="18"/>
          <w:szCs w:val="18"/>
        </w:rPr>
        <w:t>República Popular de China</w:t>
      </w:r>
      <w:r>
        <w:rPr>
          <w:rStyle w:val="apple-converted-space"/>
          <w:rFonts w:ascii="Times New Roman" w:hAnsi="Times New Roman"/>
          <w:i/>
          <w:sz w:val="18"/>
          <w:szCs w:val="18"/>
        </w:rPr>
        <w:t> </w:t>
      </w:r>
      <w:r>
        <w:rPr>
          <w:rFonts w:ascii="Times New Roman" w:hAnsi="Times New Roman"/>
          <w:i/>
          <w:sz w:val="18"/>
          <w:szCs w:val="18"/>
        </w:rPr>
        <w:t>en</w:t>
      </w:r>
      <w:r>
        <w:rPr>
          <w:rStyle w:val="apple-converted-space"/>
          <w:rFonts w:ascii="Times New Roman" w:hAnsi="Times New Roman"/>
          <w:i/>
          <w:sz w:val="18"/>
          <w:szCs w:val="18"/>
        </w:rPr>
        <w:t> </w:t>
      </w:r>
      <w:r w:rsidRPr="00C119A2">
        <w:rPr>
          <w:rFonts w:ascii="Times New Roman" w:hAnsi="Times New Roman"/>
          <w:i/>
          <w:sz w:val="18"/>
          <w:szCs w:val="18"/>
        </w:rPr>
        <w:t>1949</w:t>
      </w:r>
      <w:r>
        <w:rPr>
          <w:rFonts w:ascii="Times New Roman" w:hAnsi="Times New Roman"/>
          <w:i/>
          <w:sz w:val="18"/>
          <w:szCs w:val="18"/>
        </w:rPr>
        <w:t>, convirtiéndose en símbolo de la nueva</w:t>
      </w:r>
      <w:r>
        <w:rPr>
          <w:rStyle w:val="apple-converted-space"/>
          <w:rFonts w:ascii="Times New Roman" w:hAnsi="Times New Roman"/>
          <w:i/>
          <w:sz w:val="18"/>
          <w:szCs w:val="18"/>
        </w:rPr>
        <w:t> </w:t>
      </w:r>
      <w:r w:rsidRPr="00C119A2">
        <w:rPr>
          <w:rFonts w:ascii="Times New Roman" w:hAnsi="Times New Roman"/>
          <w:i/>
          <w:sz w:val="18"/>
          <w:szCs w:val="18"/>
        </w:rPr>
        <w:t>China</w:t>
      </w:r>
      <w:r>
        <w:rPr>
          <w:rFonts w:ascii="Times New Roman" w:hAnsi="Times New Roman"/>
          <w:i/>
          <w:sz w:val="18"/>
          <w:szCs w:val="18"/>
        </w:rPr>
        <w:t>. Con su construcción se pretendió crear una gran explanada en la que se pudieran desarrollar masivos actos de adhesión política, cuya tradición era inexistente en China, al estilo de los que se realizaban en la</w:t>
      </w:r>
      <w:r>
        <w:rPr>
          <w:rStyle w:val="apple-converted-space"/>
          <w:rFonts w:ascii="Times New Roman" w:hAnsi="Times New Roman"/>
          <w:i/>
          <w:sz w:val="18"/>
          <w:szCs w:val="18"/>
        </w:rPr>
        <w:t> </w:t>
      </w:r>
      <w:r w:rsidRPr="00C119A2">
        <w:rPr>
          <w:rFonts w:ascii="Times New Roman" w:hAnsi="Times New Roman"/>
          <w:i/>
          <w:sz w:val="18"/>
          <w:szCs w:val="18"/>
        </w:rPr>
        <w:t>Plaza Roja</w:t>
      </w:r>
      <w:r>
        <w:rPr>
          <w:rStyle w:val="apple-converted-space"/>
          <w:rFonts w:ascii="Times New Roman" w:hAnsi="Times New Roman"/>
          <w:i/>
          <w:sz w:val="18"/>
          <w:szCs w:val="18"/>
        </w:rPr>
        <w:t> </w:t>
      </w:r>
      <w:r>
        <w:rPr>
          <w:rFonts w:ascii="Times New Roman" w:hAnsi="Times New Roman"/>
          <w:i/>
          <w:sz w:val="18"/>
          <w:szCs w:val="18"/>
        </w:rPr>
        <w:t>de</w:t>
      </w:r>
      <w:r>
        <w:rPr>
          <w:rStyle w:val="apple-converted-space"/>
          <w:rFonts w:ascii="Times New Roman" w:hAnsi="Times New Roman"/>
          <w:i/>
          <w:sz w:val="18"/>
          <w:szCs w:val="18"/>
        </w:rPr>
        <w:t> </w:t>
      </w:r>
      <w:r w:rsidRPr="00C119A2">
        <w:rPr>
          <w:rFonts w:ascii="Times New Roman" w:hAnsi="Times New Roman"/>
          <w:i/>
          <w:sz w:val="18"/>
          <w:szCs w:val="18"/>
        </w:rPr>
        <w:t>Moscú</w:t>
      </w:r>
      <w:r>
        <w:rPr>
          <w:rStyle w:val="apple-converted-space"/>
          <w:rFonts w:ascii="Times New Roman" w:hAnsi="Times New Roman"/>
          <w:i/>
          <w:sz w:val="18"/>
          <w:szCs w:val="18"/>
        </w:rPr>
        <w:t> </w:t>
      </w:r>
      <w:r>
        <w:rPr>
          <w:rFonts w:ascii="Times New Roman" w:hAnsi="Times New Roman"/>
          <w:i/>
          <w:sz w:val="18"/>
          <w:szCs w:val="18"/>
        </w:rPr>
        <w:t>en la</w:t>
      </w:r>
      <w:r>
        <w:rPr>
          <w:rStyle w:val="apple-converted-space"/>
          <w:rFonts w:ascii="Times New Roman" w:hAnsi="Times New Roman"/>
          <w:i/>
          <w:sz w:val="18"/>
          <w:szCs w:val="18"/>
        </w:rPr>
        <w:t> </w:t>
      </w:r>
      <w:r w:rsidRPr="00C119A2">
        <w:rPr>
          <w:rFonts w:ascii="Times New Roman" w:hAnsi="Times New Roman"/>
          <w:i/>
          <w:sz w:val="18"/>
          <w:szCs w:val="18"/>
        </w:rPr>
        <w:t>Unión Soviética</w:t>
      </w:r>
      <w:r>
        <w:rPr>
          <w:rFonts w:ascii="Times New Roman" w:hAnsi="Times New Roman"/>
          <w:i/>
          <w:sz w:val="18"/>
          <w:szCs w:val="18"/>
        </w:rPr>
        <w:t>. El cuadrilátero de la</w:t>
      </w:r>
      <w:r>
        <w:rPr>
          <w:rStyle w:val="apple-converted-space"/>
          <w:rFonts w:ascii="Times New Roman" w:hAnsi="Times New Roman"/>
          <w:i/>
          <w:sz w:val="18"/>
          <w:szCs w:val="18"/>
        </w:rPr>
        <w:t> </w:t>
      </w:r>
      <w:r w:rsidRPr="00C119A2">
        <w:rPr>
          <w:rFonts w:ascii="Times New Roman" w:hAnsi="Times New Roman"/>
          <w:i/>
          <w:sz w:val="18"/>
          <w:szCs w:val="18"/>
        </w:rPr>
        <w:t>plaza</w:t>
      </w:r>
      <w:r>
        <w:rPr>
          <w:rStyle w:val="apple-converted-space"/>
          <w:rFonts w:ascii="Times New Roman" w:hAnsi="Times New Roman"/>
          <w:i/>
          <w:sz w:val="18"/>
          <w:szCs w:val="18"/>
        </w:rPr>
        <w:t> </w:t>
      </w:r>
      <w:r>
        <w:rPr>
          <w:rFonts w:ascii="Times New Roman" w:hAnsi="Times New Roman"/>
          <w:i/>
          <w:sz w:val="18"/>
          <w:szCs w:val="18"/>
        </w:rPr>
        <w:t>está construido siguiendo el eje sur-norte de la</w:t>
      </w:r>
      <w:r>
        <w:rPr>
          <w:rStyle w:val="apple-converted-space"/>
          <w:rFonts w:ascii="Times New Roman" w:hAnsi="Times New Roman"/>
          <w:i/>
          <w:sz w:val="18"/>
          <w:szCs w:val="18"/>
        </w:rPr>
        <w:t> </w:t>
      </w:r>
      <w:r w:rsidRPr="00C119A2">
        <w:rPr>
          <w:rFonts w:ascii="Times New Roman" w:hAnsi="Times New Roman"/>
          <w:i/>
          <w:sz w:val="18"/>
          <w:szCs w:val="18"/>
        </w:rPr>
        <w:t>Ciudad Prohibida</w:t>
      </w:r>
      <w:r>
        <w:rPr>
          <w:rFonts w:ascii="Times New Roman" w:hAnsi="Times New Roman"/>
          <w:i/>
          <w:sz w:val="18"/>
          <w:szCs w:val="18"/>
        </w:rPr>
        <w:t>. Está flanqueada por dos importantes edificios, de estilo soviético: al oriente el Museo Nacional de Historia y de la Revolución y al occidente el Gran Palacio del Pueblo, sede de la Asamblea Popular Nacional, y cerca de allí el nuevo</w:t>
      </w:r>
      <w:r>
        <w:rPr>
          <w:rStyle w:val="apple-converted-space"/>
          <w:rFonts w:ascii="Times New Roman" w:hAnsi="Times New Roman"/>
          <w:i/>
          <w:sz w:val="18"/>
          <w:szCs w:val="18"/>
        </w:rPr>
        <w:t> </w:t>
      </w:r>
      <w:r w:rsidRPr="00C119A2">
        <w:rPr>
          <w:rFonts w:ascii="Times New Roman" w:hAnsi="Times New Roman"/>
          <w:i/>
          <w:sz w:val="18"/>
          <w:szCs w:val="18"/>
        </w:rPr>
        <w:t>Gran Teatro Nacional de China</w:t>
      </w:r>
      <w:r>
        <w:rPr>
          <w:rFonts w:ascii="Times New Roman" w:hAnsi="Times New Roman"/>
          <w:i/>
          <w:sz w:val="18"/>
          <w:szCs w:val="18"/>
        </w:rPr>
        <w:t>. Se ubica en el centro geográfico y político de la capital china, sobre la</w:t>
      </w:r>
      <w:r>
        <w:rPr>
          <w:rStyle w:val="apple-converted-space"/>
          <w:rFonts w:ascii="Times New Roman" w:hAnsi="Times New Roman"/>
          <w:i/>
          <w:sz w:val="18"/>
          <w:szCs w:val="18"/>
        </w:rPr>
        <w:t> </w:t>
      </w:r>
      <w:r w:rsidRPr="00C119A2">
        <w:rPr>
          <w:rFonts w:ascii="Times New Roman" w:hAnsi="Times New Roman"/>
          <w:i/>
          <w:sz w:val="18"/>
          <w:szCs w:val="18"/>
        </w:rPr>
        <w:t>Meseta de Loess</w:t>
      </w:r>
      <w:r>
        <w:rPr>
          <w:rFonts w:ascii="Times New Roman" w:hAnsi="Times New Roman"/>
          <w:i/>
          <w:sz w:val="18"/>
          <w:szCs w:val="18"/>
        </w:rPr>
        <w:t xml:space="preserve">, la plaza de </w:t>
      </w:r>
      <w:proofErr w:type="spellStart"/>
      <w:r>
        <w:rPr>
          <w:rFonts w:ascii="Times New Roman" w:hAnsi="Times New Roman"/>
          <w:i/>
          <w:sz w:val="18"/>
          <w:szCs w:val="18"/>
        </w:rPr>
        <w:t>Tian'anmen</w:t>
      </w:r>
      <w:proofErr w:type="spellEnd"/>
      <w:r>
        <w:rPr>
          <w:rFonts w:ascii="Times New Roman" w:hAnsi="Times New Roman"/>
          <w:i/>
          <w:sz w:val="18"/>
          <w:szCs w:val="18"/>
        </w:rPr>
        <w:t xml:space="preserve"> es una de las más grandes del mundo, con 880 metros de norte a sur y 500 metros de este a oeste, con un área total de 440 000 metros cuadrados. Fuera de China la plaza es más conocida por el recuerdo de ser el centro de las</w:t>
      </w:r>
      <w:r>
        <w:rPr>
          <w:rStyle w:val="apple-converted-space"/>
          <w:rFonts w:ascii="Times New Roman" w:hAnsi="Times New Roman"/>
          <w:i/>
          <w:sz w:val="18"/>
          <w:szCs w:val="18"/>
        </w:rPr>
        <w:t> </w:t>
      </w:r>
      <w:r w:rsidRPr="00C119A2">
        <w:rPr>
          <w:rFonts w:ascii="Times New Roman" w:hAnsi="Times New Roman"/>
          <w:i/>
          <w:sz w:val="18"/>
          <w:szCs w:val="18"/>
        </w:rPr>
        <w:t xml:space="preserve">Protestas de la Plaza de </w:t>
      </w:r>
      <w:proofErr w:type="spellStart"/>
      <w:r w:rsidRPr="00C119A2">
        <w:rPr>
          <w:rFonts w:ascii="Times New Roman" w:hAnsi="Times New Roman"/>
          <w:i/>
          <w:sz w:val="18"/>
          <w:szCs w:val="18"/>
        </w:rPr>
        <w:t>Tian'anmen</w:t>
      </w:r>
      <w:proofErr w:type="spellEnd"/>
      <w:r w:rsidRPr="00C119A2">
        <w:rPr>
          <w:rFonts w:ascii="Times New Roman" w:hAnsi="Times New Roman"/>
          <w:i/>
          <w:sz w:val="18"/>
          <w:szCs w:val="18"/>
        </w:rPr>
        <w:t xml:space="preserve"> de 1989</w:t>
      </w:r>
      <w:r>
        <w:rPr>
          <w:rFonts w:ascii="Times New Roman" w:hAnsi="Times New Roman"/>
          <w:i/>
          <w:sz w:val="18"/>
          <w:szCs w:val="18"/>
        </w:rPr>
        <w:t>, un movimiento pro democracia que finalizó el 4 de junio de 1989 con la declaración de la ley marcial en Pekín por parte del gobierno y la muerte de al menos cientos de manifestantes.</w:t>
      </w:r>
    </w:p>
    <w:p w14:paraId="407561FD" w14:textId="77777777" w:rsidR="00213B1F" w:rsidRDefault="00213B1F" w:rsidP="003C2470">
      <w:pPr>
        <w:pStyle w:val="Sinespaciado"/>
        <w:jc w:val="both"/>
        <w:rPr>
          <w:rFonts w:ascii="Times New Roman" w:hAnsi="Times New Roman"/>
          <w:i/>
          <w:sz w:val="18"/>
          <w:szCs w:val="18"/>
        </w:rPr>
      </w:pPr>
    </w:p>
    <w:p w14:paraId="41745340" w14:textId="63CF70B2" w:rsidR="003C2470" w:rsidRDefault="006065B3" w:rsidP="003C2470">
      <w:pPr>
        <w:pStyle w:val="Sinespaciado"/>
        <w:jc w:val="center"/>
      </w:pPr>
      <w:r>
        <w:rPr>
          <w:noProof/>
        </w:rPr>
        <w:drawing>
          <wp:inline distT="0" distB="0" distL="0" distR="0" wp14:anchorId="231401E6" wp14:editId="0E9A6674">
            <wp:extent cx="3609975" cy="2400931"/>
            <wp:effectExtent l="0" t="0" r="0" b="0"/>
            <wp:docPr id="1113496758" name="Imagen 10" descr="Palacio de verano y jardín imperial de Beijing - Viaje al Patrimo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lacio de verano y jardín imperial de Beijing - Viaje al Patrimoni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5759" cy="2418080"/>
                    </a:xfrm>
                    <a:prstGeom prst="rect">
                      <a:avLst/>
                    </a:prstGeom>
                    <a:noFill/>
                    <a:ln>
                      <a:noFill/>
                    </a:ln>
                  </pic:spPr>
                </pic:pic>
              </a:graphicData>
            </a:graphic>
          </wp:inline>
        </w:drawing>
      </w:r>
    </w:p>
    <w:p w14:paraId="26AA8296" w14:textId="77812819" w:rsidR="003C2470" w:rsidRDefault="003C2470" w:rsidP="003C2470">
      <w:pPr>
        <w:pStyle w:val="Sinespaciado"/>
        <w:jc w:val="both"/>
        <w:rPr>
          <w:rFonts w:ascii="Times New Roman" w:eastAsia="Times New Roman" w:hAnsi="Times New Roman"/>
          <w:i/>
          <w:sz w:val="18"/>
          <w:szCs w:val="18"/>
        </w:rPr>
      </w:pPr>
      <w:r w:rsidRPr="00655172">
        <w:rPr>
          <w:rFonts w:ascii="Times New Roman" w:hAnsi="Times New Roman"/>
          <w:i/>
          <w:sz w:val="18"/>
          <w:szCs w:val="18"/>
          <w:shd w:val="clear" w:color="auto" w:fill="FFFFFF"/>
        </w:rPr>
        <w:t>El</w:t>
      </w:r>
      <w:r w:rsidRPr="00655172">
        <w:rPr>
          <w:rStyle w:val="apple-converted-space"/>
          <w:rFonts w:ascii="Times New Roman" w:hAnsi="Times New Roman"/>
          <w:i/>
          <w:sz w:val="18"/>
          <w:szCs w:val="18"/>
          <w:shd w:val="clear" w:color="auto" w:fill="FFFFFF"/>
        </w:rPr>
        <w:t> </w:t>
      </w:r>
      <w:r w:rsidRPr="00655172">
        <w:rPr>
          <w:rFonts w:ascii="Times New Roman" w:hAnsi="Times New Roman"/>
          <w:b/>
          <w:bCs/>
          <w:i/>
          <w:sz w:val="18"/>
          <w:szCs w:val="18"/>
          <w:shd w:val="clear" w:color="auto" w:fill="FFFFFF"/>
        </w:rPr>
        <w:t xml:space="preserve">Palacio de </w:t>
      </w:r>
      <w:proofErr w:type="gramStart"/>
      <w:r w:rsidRPr="00655172">
        <w:rPr>
          <w:rFonts w:ascii="Times New Roman" w:hAnsi="Times New Roman"/>
          <w:b/>
          <w:bCs/>
          <w:i/>
          <w:sz w:val="18"/>
          <w:szCs w:val="18"/>
          <w:shd w:val="clear" w:color="auto" w:fill="FFFFFF"/>
        </w:rPr>
        <w:t>Verano</w:t>
      </w:r>
      <w:r w:rsidRPr="00655172">
        <w:rPr>
          <w:rStyle w:val="apple-converted-space"/>
          <w:rFonts w:ascii="Times New Roman" w:hAnsi="Times New Roman"/>
          <w:i/>
          <w:sz w:val="18"/>
          <w:szCs w:val="18"/>
          <w:shd w:val="clear" w:color="auto" w:fill="FFFFFF"/>
        </w:rPr>
        <w:t> </w:t>
      </w:r>
      <w:r w:rsidRPr="00655172">
        <w:rPr>
          <w:rFonts w:ascii="Times New Roman" w:hAnsi="Times New Roman"/>
          <w:i/>
          <w:sz w:val="18"/>
          <w:szCs w:val="18"/>
          <w:shd w:val="clear" w:color="auto" w:fill="FFFFFF"/>
        </w:rPr>
        <w:t xml:space="preserve"> es</w:t>
      </w:r>
      <w:proofErr w:type="gramEnd"/>
      <w:r w:rsidRPr="00655172">
        <w:rPr>
          <w:rFonts w:ascii="Times New Roman" w:hAnsi="Times New Roman"/>
          <w:i/>
          <w:sz w:val="18"/>
          <w:szCs w:val="18"/>
          <w:shd w:val="clear" w:color="auto" w:fill="FFFFFF"/>
        </w:rPr>
        <w:t xml:space="preserve"> un parque situado a unos 12 km del centro de</w:t>
      </w:r>
      <w:r w:rsidRPr="00655172">
        <w:rPr>
          <w:rStyle w:val="apple-converted-space"/>
          <w:rFonts w:ascii="Times New Roman" w:hAnsi="Times New Roman"/>
          <w:i/>
          <w:sz w:val="18"/>
          <w:szCs w:val="18"/>
          <w:shd w:val="clear" w:color="auto" w:fill="FFFFFF"/>
        </w:rPr>
        <w:t> </w:t>
      </w:r>
      <w:r w:rsidRPr="00C119A2">
        <w:rPr>
          <w:rFonts w:ascii="Times New Roman" w:hAnsi="Times New Roman"/>
          <w:i/>
          <w:sz w:val="18"/>
          <w:szCs w:val="18"/>
          <w:shd w:val="clear" w:color="auto" w:fill="FFFFFF"/>
        </w:rPr>
        <w:t>Pekín</w:t>
      </w:r>
      <w:r w:rsidRPr="00655172">
        <w:rPr>
          <w:rFonts w:ascii="Times New Roman" w:hAnsi="Times New Roman"/>
          <w:i/>
          <w:sz w:val="18"/>
          <w:szCs w:val="18"/>
          <w:shd w:val="clear" w:color="auto" w:fill="FFFFFF"/>
        </w:rPr>
        <w:t>, en la</w:t>
      </w:r>
      <w:r w:rsidRPr="00655172">
        <w:rPr>
          <w:rStyle w:val="apple-converted-space"/>
          <w:rFonts w:ascii="Times New Roman" w:hAnsi="Times New Roman"/>
          <w:i/>
          <w:sz w:val="18"/>
          <w:szCs w:val="18"/>
          <w:shd w:val="clear" w:color="auto" w:fill="FFFFFF"/>
        </w:rPr>
        <w:t> </w:t>
      </w:r>
      <w:r w:rsidRPr="00C119A2">
        <w:rPr>
          <w:rFonts w:ascii="Times New Roman" w:hAnsi="Times New Roman"/>
          <w:i/>
          <w:sz w:val="18"/>
          <w:szCs w:val="18"/>
          <w:shd w:val="clear" w:color="auto" w:fill="FFFFFF"/>
        </w:rPr>
        <w:t>República Popular China</w:t>
      </w:r>
      <w:r w:rsidRPr="00655172">
        <w:rPr>
          <w:rFonts w:ascii="Times New Roman" w:hAnsi="Times New Roman"/>
          <w:i/>
          <w:sz w:val="18"/>
          <w:szCs w:val="18"/>
          <w:shd w:val="clear" w:color="auto" w:fill="FFFFFF"/>
        </w:rPr>
        <w:t>. Desde el año</w:t>
      </w:r>
      <w:r w:rsidRPr="00655172">
        <w:rPr>
          <w:rStyle w:val="apple-converted-space"/>
          <w:rFonts w:ascii="Times New Roman" w:hAnsi="Times New Roman"/>
          <w:i/>
          <w:sz w:val="18"/>
          <w:szCs w:val="18"/>
          <w:shd w:val="clear" w:color="auto" w:fill="FFFFFF"/>
        </w:rPr>
        <w:t> </w:t>
      </w:r>
      <w:r w:rsidRPr="00C119A2">
        <w:rPr>
          <w:rFonts w:ascii="Times New Roman" w:hAnsi="Times New Roman"/>
          <w:i/>
          <w:sz w:val="18"/>
          <w:szCs w:val="18"/>
          <w:shd w:val="clear" w:color="auto" w:fill="FFFFFF"/>
        </w:rPr>
        <w:t>1998</w:t>
      </w:r>
      <w:r w:rsidRPr="00655172">
        <w:rPr>
          <w:rStyle w:val="apple-converted-space"/>
          <w:rFonts w:ascii="Times New Roman" w:hAnsi="Times New Roman"/>
          <w:i/>
          <w:sz w:val="18"/>
          <w:szCs w:val="18"/>
          <w:shd w:val="clear" w:color="auto" w:fill="FFFFFF"/>
        </w:rPr>
        <w:t> </w:t>
      </w:r>
      <w:r w:rsidRPr="00655172">
        <w:rPr>
          <w:rFonts w:ascii="Times New Roman" w:hAnsi="Times New Roman"/>
          <w:i/>
          <w:sz w:val="18"/>
          <w:szCs w:val="18"/>
          <w:shd w:val="clear" w:color="auto" w:fill="FFFFFF"/>
        </w:rPr>
        <w:t>está considerado como</w:t>
      </w:r>
      <w:r w:rsidRPr="00655172">
        <w:rPr>
          <w:rStyle w:val="apple-converted-space"/>
          <w:rFonts w:ascii="Times New Roman" w:hAnsi="Times New Roman"/>
          <w:i/>
          <w:sz w:val="18"/>
          <w:szCs w:val="18"/>
          <w:shd w:val="clear" w:color="auto" w:fill="FFFFFF"/>
        </w:rPr>
        <w:t> </w:t>
      </w:r>
      <w:r w:rsidRPr="00C119A2">
        <w:rPr>
          <w:rFonts w:ascii="Times New Roman" w:hAnsi="Times New Roman"/>
          <w:i/>
          <w:sz w:val="18"/>
          <w:szCs w:val="18"/>
          <w:shd w:val="clear" w:color="auto" w:fill="FFFFFF"/>
        </w:rPr>
        <w:t>Patrimonio de la Humanidad</w:t>
      </w:r>
      <w:r w:rsidRPr="00655172">
        <w:rPr>
          <w:rStyle w:val="apple-converted-space"/>
          <w:rFonts w:ascii="Times New Roman" w:hAnsi="Times New Roman"/>
          <w:i/>
          <w:sz w:val="18"/>
          <w:szCs w:val="18"/>
          <w:shd w:val="clear" w:color="auto" w:fill="FFFFFF"/>
        </w:rPr>
        <w:t> </w:t>
      </w:r>
      <w:r w:rsidRPr="00655172">
        <w:rPr>
          <w:rFonts w:ascii="Times New Roman" w:hAnsi="Times New Roman"/>
          <w:i/>
          <w:sz w:val="18"/>
          <w:szCs w:val="18"/>
          <w:shd w:val="clear" w:color="auto" w:fill="FFFFFF"/>
        </w:rPr>
        <w:t>por la</w:t>
      </w:r>
      <w:r w:rsidRPr="00655172">
        <w:rPr>
          <w:rStyle w:val="apple-converted-space"/>
          <w:rFonts w:ascii="Times New Roman" w:hAnsi="Times New Roman"/>
          <w:i/>
          <w:sz w:val="18"/>
          <w:szCs w:val="18"/>
          <w:shd w:val="clear" w:color="auto" w:fill="FFFFFF"/>
        </w:rPr>
        <w:t> </w:t>
      </w:r>
      <w:r w:rsidRPr="00C119A2">
        <w:rPr>
          <w:rFonts w:ascii="Times New Roman" w:hAnsi="Times New Roman"/>
          <w:i/>
          <w:sz w:val="18"/>
          <w:szCs w:val="18"/>
          <w:shd w:val="clear" w:color="auto" w:fill="FFFFFF"/>
        </w:rPr>
        <w:t>Unesco</w:t>
      </w:r>
      <w:r w:rsidRPr="00655172">
        <w:rPr>
          <w:rFonts w:ascii="Times New Roman" w:hAnsi="Times New Roman"/>
          <w:i/>
          <w:sz w:val="18"/>
          <w:szCs w:val="18"/>
          <w:shd w:val="clear" w:color="auto" w:fill="FFFFFF"/>
        </w:rPr>
        <w:t>.</w:t>
      </w:r>
      <w:r>
        <w:rPr>
          <w:rFonts w:ascii="Times New Roman" w:hAnsi="Times New Roman"/>
          <w:i/>
          <w:sz w:val="18"/>
          <w:szCs w:val="18"/>
          <w:shd w:val="clear" w:color="auto" w:fill="FFFFFF"/>
        </w:rPr>
        <w:t xml:space="preserve"> </w:t>
      </w:r>
      <w:r w:rsidRPr="00655172">
        <w:rPr>
          <w:rFonts w:ascii="Times New Roman" w:eastAsia="Times New Roman" w:hAnsi="Times New Roman"/>
          <w:i/>
          <w:sz w:val="18"/>
          <w:szCs w:val="18"/>
        </w:rPr>
        <w:t>El Palacio es hoy en día un extenso parque de casi 300 hectáreas, a orillas del lago Kunming y contiene una serie de construcciones. Fue originariamente construido en el año 1750 por el Emperador </w:t>
      </w:r>
      <w:proofErr w:type="spellStart"/>
      <w:r w:rsidRPr="00655172">
        <w:rPr>
          <w:rFonts w:ascii="Times New Roman" w:eastAsia="Times New Roman" w:hAnsi="Times New Roman"/>
          <w:i/>
          <w:sz w:val="18"/>
          <w:szCs w:val="18"/>
        </w:rPr>
        <w:t>Qianlong</w:t>
      </w:r>
      <w:proofErr w:type="spellEnd"/>
      <w:r w:rsidRPr="00655172">
        <w:rPr>
          <w:rFonts w:ascii="Times New Roman" w:eastAsia="Times New Roman" w:hAnsi="Times New Roman"/>
          <w:i/>
          <w:sz w:val="18"/>
          <w:szCs w:val="18"/>
        </w:rPr>
        <w:t>. El lago es artificial. En 1860, durante la Segunda Guerra del Opio, el Palacio de Verano original fue prácticamente destruido por las fuerzas franco-británicas (véase Antiguo Palacio de Verano). Una parte del antiguo Palacio fue restaurada y embellecida por la Emperatriz </w:t>
      </w:r>
      <w:proofErr w:type="spellStart"/>
      <w:r w:rsidRPr="00655172">
        <w:rPr>
          <w:rFonts w:ascii="Times New Roman" w:eastAsia="Times New Roman" w:hAnsi="Times New Roman"/>
          <w:i/>
          <w:sz w:val="18"/>
          <w:szCs w:val="18"/>
        </w:rPr>
        <w:t>Cixi</w:t>
      </w:r>
      <w:proofErr w:type="spellEnd"/>
      <w:r w:rsidRPr="00655172">
        <w:rPr>
          <w:rFonts w:ascii="Times New Roman" w:eastAsia="Times New Roman" w:hAnsi="Times New Roman"/>
          <w:i/>
          <w:sz w:val="18"/>
          <w:szCs w:val="18"/>
        </w:rPr>
        <w:t> en el año 1899. La emperatriz lo utilizó como su residencia temporal de verano a partir de 1901 y también fue la sede del Gobierno hasta 1908.</w:t>
      </w:r>
      <w:r w:rsidR="00CF59C3">
        <w:rPr>
          <w:rFonts w:ascii="Times New Roman" w:eastAsia="Times New Roman" w:hAnsi="Times New Roman"/>
          <w:i/>
          <w:sz w:val="18"/>
          <w:szCs w:val="18"/>
        </w:rPr>
        <w:t xml:space="preserve"> </w:t>
      </w:r>
      <w:r w:rsidRPr="00655172">
        <w:rPr>
          <w:rFonts w:ascii="Times New Roman" w:eastAsia="Times New Roman" w:hAnsi="Times New Roman"/>
          <w:i/>
          <w:sz w:val="18"/>
          <w:szCs w:val="18"/>
        </w:rPr>
        <w:t>La mayoría de los edificios que forman el Palacio están situados entre el lago Kunming y la </w:t>
      </w:r>
      <w:r w:rsidRPr="00655172">
        <w:rPr>
          <w:rFonts w:ascii="Times New Roman" w:eastAsia="Times New Roman" w:hAnsi="Times New Roman"/>
          <w:i/>
          <w:iCs/>
          <w:sz w:val="18"/>
          <w:szCs w:val="18"/>
        </w:rPr>
        <w:t>Colina de la Longevidad</w:t>
      </w:r>
      <w:r w:rsidRPr="00655172">
        <w:rPr>
          <w:rFonts w:ascii="Times New Roman" w:eastAsia="Times New Roman" w:hAnsi="Times New Roman"/>
          <w:i/>
          <w:sz w:val="18"/>
          <w:szCs w:val="18"/>
        </w:rPr>
        <w:t>. Hay residencias, teatros, pagodas, puertas, muelles y otras diversas construcciones.</w:t>
      </w:r>
      <w:r>
        <w:rPr>
          <w:rFonts w:ascii="Times New Roman" w:eastAsia="Times New Roman" w:hAnsi="Times New Roman"/>
          <w:i/>
          <w:sz w:val="18"/>
          <w:szCs w:val="18"/>
        </w:rPr>
        <w:t xml:space="preserve"> </w:t>
      </w:r>
      <w:r w:rsidRPr="00655172">
        <w:rPr>
          <w:rFonts w:ascii="Times New Roman" w:eastAsia="Times New Roman" w:hAnsi="Times New Roman"/>
          <w:i/>
          <w:sz w:val="18"/>
          <w:szCs w:val="18"/>
        </w:rPr>
        <w:t>El lago Kunming tiene la forma de un melocotón, que es la fruta que representa la longevidad en la cultura imperial china. El Palacio de Verano, concebido para el disfrute exclusivo del Emperador y su familia, es hoy en día un lugar de recreo y expansión para los pequineses y visitantes, sobre todo durante los fines de semana.</w:t>
      </w:r>
      <w:r>
        <w:rPr>
          <w:rFonts w:ascii="Times New Roman" w:eastAsia="Times New Roman" w:hAnsi="Times New Roman"/>
          <w:i/>
          <w:sz w:val="18"/>
          <w:szCs w:val="18"/>
        </w:rPr>
        <w:t xml:space="preserve"> </w:t>
      </w:r>
      <w:r w:rsidRPr="00655172">
        <w:rPr>
          <w:rFonts w:ascii="Times New Roman" w:eastAsia="Times New Roman" w:hAnsi="Times New Roman"/>
          <w:i/>
          <w:sz w:val="18"/>
          <w:szCs w:val="18"/>
        </w:rPr>
        <w:t>Una de las construcciones destacadas del parque es el </w:t>
      </w:r>
      <w:r w:rsidRPr="00655172">
        <w:rPr>
          <w:rFonts w:ascii="Times New Roman" w:eastAsia="Times New Roman" w:hAnsi="Times New Roman"/>
          <w:i/>
          <w:iCs/>
          <w:sz w:val="18"/>
          <w:szCs w:val="18"/>
        </w:rPr>
        <w:t>Gran Corredor</w:t>
      </w:r>
      <w:r w:rsidRPr="00655172">
        <w:rPr>
          <w:rFonts w:ascii="Times New Roman" w:eastAsia="Times New Roman" w:hAnsi="Times New Roman"/>
          <w:i/>
          <w:sz w:val="18"/>
          <w:szCs w:val="18"/>
        </w:rPr>
        <w:t xml:space="preserve">, un pasillo techado de más de 750 metros de longitud que discurre a orillas del lago. </w:t>
      </w:r>
    </w:p>
    <w:p w14:paraId="76608124" w14:textId="77777777" w:rsidR="003C2470" w:rsidRDefault="003C2470" w:rsidP="003C2470">
      <w:pPr>
        <w:pStyle w:val="Sinespaciado"/>
        <w:jc w:val="both"/>
        <w:rPr>
          <w:rFonts w:ascii="Times New Roman" w:hAnsi="Times New Roman"/>
          <w:i/>
          <w:sz w:val="18"/>
          <w:szCs w:val="18"/>
        </w:rPr>
      </w:pPr>
    </w:p>
    <w:p w14:paraId="1CE00764" w14:textId="3338939C" w:rsidR="003C2470" w:rsidRPr="00E90EFC" w:rsidRDefault="003C2470" w:rsidP="003C2470">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Pr>
          <w:rFonts w:eastAsia="Times New Roman"/>
          <w:b/>
          <w:bCs/>
          <w:lang w:eastAsia="es-MX"/>
        </w:rPr>
        <w:lastRenderedPageBreak/>
        <w:t>DIA 03</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BEIJING</w:t>
      </w:r>
      <w:r w:rsidRPr="00E90EFC">
        <w:rPr>
          <w:rFonts w:eastAsia="Times New Roman"/>
          <w:b/>
          <w:bCs/>
          <w:lang w:eastAsia="es-MX"/>
        </w:rPr>
        <w:t xml:space="preserve"> </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p>
    <w:p w14:paraId="17597917" w14:textId="733809C0" w:rsidR="00B4729B" w:rsidRDefault="003C2470" w:rsidP="003C2470">
      <w:pPr>
        <w:pStyle w:val="Sinespaciado"/>
        <w:jc w:val="both"/>
        <w:rPr>
          <w:rFonts w:ascii="Calibri" w:eastAsia="Calibri" w:hAnsi="Calibri" w:cs="Calibri"/>
          <w:sz w:val="22"/>
          <w:szCs w:val="22"/>
          <w:lang w:val="es-MX"/>
        </w:rPr>
      </w:pPr>
      <w:r w:rsidRPr="00CF59C3">
        <w:rPr>
          <w:rFonts w:ascii="Calibri" w:eastAsia="Calibri" w:hAnsi="Calibri" w:cs="Calibri"/>
          <w:sz w:val="22"/>
          <w:szCs w:val="22"/>
          <w:lang w:val="es-MX"/>
        </w:rPr>
        <w:t xml:space="preserve">Desayuno en el hotel. </w:t>
      </w:r>
      <w:r w:rsidR="00CF59C3" w:rsidRPr="00CF59C3">
        <w:rPr>
          <w:rFonts w:ascii="Calibri" w:eastAsia="Calibri" w:hAnsi="Calibri" w:cs="Calibri"/>
          <w:sz w:val="22"/>
          <w:szCs w:val="22"/>
          <w:lang w:val="es-MX"/>
        </w:rPr>
        <w:t xml:space="preserve">Excursión a la Gran Muralla (Paso </w:t>
      </w:r>
      <w:proofErr w:type="spellStart"/>
      <w:r w:rsidR="00CF59C3" w:rsidRPr="00CF59C3">
        <w:rPr>
          <w:rFonts w:ascii="Calibri" w:eastAsia="Calibri" w:hAnsi="Calibri" w:cs="Calibri"/>
          <w:sz w:val="22"/>
          <w:szCs w:val="22"/>
          <w:lang w:val="es-MX"/>
        </w:rPr>
        <w:t>Juyongguan</w:t>
      </w:r>
      <w:proofErr w:type="spellEnd"/>
      <w:r w:rsidR="00CF59C3" w:rsidRPr="00CF59C3">
        <w:rPr>
          <w:rFonts w:ascii="Calibri" w:eastAsia="Calibri" w:hAnsi="Calibri" w:cs="Calibri"/>
          <w:sz w:val="22"/>
          <w:szCs w:val="22"/>
          <w:lang w:val="es-MX"/>
        </w:rPr>
        <w:t xml:space="preserve"> o </w:t>
      </w:r>
      <w:proofErr w:type="spellStart"/>
      <w:r w:rsidR="00CF59C3" w:rsidRPr="00CF59C3">
        <w:rPr>
          <w:rFonts w:ascii="Calibri" w:eastAsia="Calibri" w:hAnsi="Calibri" w:cs="Calibri"/>
          <w:sz w:val="22"/>
          <w:szCs w:val="22"/>
          <w:lang w:val="es-MX"/>
        </w:rPr>
        <w:t>Badaling</w:t>
      </w:r>
      <w:proofErr w:type="spellEnd"/>
      <w:r w:rsidR="00CF59C3" w:rsidRPr="00CF59C3">
        <w:rPr>
          <w:rFonts w:ascii="Calibri" w:eastAsia="Calibri" w:hAnsi="Calibri" w:cs="Calibri"/>
          <w:sz w:val="22"/>
          <w:szCs w:val="22"/>
          <w:lang w:val="es-MX"/>
        </w:rPr>
        <w:t xml:space="preserve"> según la operativa concreta de Fantástica China), espectacular y grandiosa obra arquitectónica, cuyos añales cubren más de 2.000 años. Almuerzo incluido. Por la tarde vuelta a la ciudad y hacemos una parada cerca del “Nido del </w:t>
      </w:r>
      <w:proofErr w:type="gramStart"/>
      <w:r w:rsidR="00CF59C3" w:rsidRPr="00CF59C3">
        <w:rPr>
          <w:rFonts w:ascii="Calibri" w:eastAsia="Calibri" w:hAnsi="Calibri" w:cs="Calibri"/>
          <w:sz w:val="22"/>
          <w:szCs w:val="22"/>
          <w:lang w:val="es-MX"/>
        </w:rPr>
        <w:t>Pájaro”(</w:t>
      </w:r>
      <w:proofErr w:type="gramEnd"/>
      <w:r w:rsidR="00CF59C3" w:rsidRPr="00CF59C3">
        <w:rPr>
          <w:rFonts w:ascii="Calibri" w:eastAsia="Calibri" w:hAnsi="Calibri" w:cs="Calibri"/>
          <w:sz w:val="22"/>
          <w:szCs w:val="22"/>
          <w:lang w:val="es-MX"/>
        </w:rPr>
        <w:t xml:space="preserve">Estadio Nacional) y el “Cubo del </w:t>
      </w:r>
      <w:proofErr w:type="gramStart"/>
      <w:r w:rsidR="00CF59C3" w:rsidRPr="00CF59C3">
        <w:rPr>
          <w:rFonts w:ascii="Calibri" w:eastAsia="Calibri" w:hAnsi="Calibri" w:cs="Calibri"/>
          <w:sz w:val="22"/>
          <w:szCs w:val="22"/>
          <w:lang w:val="es-MX"/>
        </w:rPr>
        <w:t>Agua”(</w:t>
      </w:r>
      <w:proofErr w:type="gramEnd"/>
      <w:r w:rsidR="00CF59C3" w:rsidRPr="00CF59C3">
        <w:rPr>
          <w:rFonts w:ascii="Calibri" w:eastAsia="Calibri" w:hAnsi="Calibri" w:cs="Calibri"/>
          <w:sz w:val="22"/>
          <w:szCs w:val="22"/>
          <w:lang w:val="es-MX"/>
        </w:rPr>
        <w:t>Centro Nacional de Natación) para tomar fotos (sin entrar en los estadios). Terminaremos con la cena de bienvenida degustando el delicioso Pato Laqueado de Beijing. Alojamiento</w:t>
      </w:r>
      <w:r w:rsidR="00CF59C3">
        <w:rPr>
          <w:rFonts w:ascii="Calibri" w:eastAsia="Calibri" w:hAnsi="Calibri" w:cs="Calibri"/>
          <w:sz w:val="22"/>
          <w:szCs w:val="22"/>
          <w:lang w:val="es-MX"/>
        </w:rPr>
        <w:t>.</w:t>
      </w:r>
    </w:p>
    <w:p w14:paraId="4CF1CC50" w14:textId="77777777" w:rsidR="00CF59C3" w:rsidRPr="00CF59C3" w:rsidRDefault="00CF59C3" w:rsidP="003C2470">
      <w:pPr>
        <w:pStyle w:val="Sinespaciado"/>
        <w:jc w:val="both"/>
        <w:rPr>
          <w:rFonts w:ascii="Calibri" w:eastAsia="Calibri" w:hAnsi="Calibri" w:cs="Calibri"/>
          <w:sz w:val="22"/>
          <w:szCs w:val="22"/>
          <w:lang w:val="es-MX"/>
        </w:rPr>
      </w:pPr>
    </w:p>
    <w:p w14:paraId="4F58E24D" w14:textId="77777777" w:rsidR="003C2470" w:rsidRPr="00F04FFD" w:rsidRDefault="003C2470" w:rsidP="003C2470">
      <w:pPr>
        <w:pStyle w:val="Sinespaciado"/>
        <w:jc w:val="center"/>
      </w:pPr>
      <w:r w:rsidRPr="00836500">
        <w:rPr>
          <w:noProof/>
          <w:lang w:val="es-MX"/>
        </w:rPr>
        <w:drawing>
          <wp:inline distT="0" distB="0" distL="0" distR="0" wp14:anchorId="11AD66B8" wp14:editId="33300638">
            <wp:extent cx="4570730" cy="2295525"/>
            <wp:effectExtent l="0" t="0" r="1270" b="9525"/>
            <wp:docPr id="1090634917" name="Imagen 11" descr="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principal"/>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585302" cy="2302843"/>
                    </a:xfrm>
                    <a:prstGeom prst="rect">
                      <a:avLst/>
                    </a:prstGeom>
                    <a:noFill/>
                    <a:ln>
                      <a:noFill/>
                    </a:ln>
                  </pic:spPr>
                </pic:pic>
              </a:graphicData>
            </a:graphic>
          </wp:inline>
        </w:drawing>
      </w:r>
    </w:p>
    <w:p w14:paraId="1FEE9019" w14:textId="77777777" w:rsidR="003C2470" w:rsidRDefault="003C2470" w:rsidP="003C2470">
      <w:pPr>
        <w:pStyle w:val="Sinespaciado"/>
        <w:jc w:val="both"/>
        <w:rPr>
          <w:rFonts w:ascii="Times New Roman" w:hAnsi="Times New Roman"/>
          <w:i/>
          <w:sz w:val="18"/>
          <w:szCs w:val="18"/>
        </w:rPr>
      </w:pPr>
      <w:r w:rsidRPr="00655172">
        <w:rPr>
          <w:rFonts w:ascii="Times New Roman" w:hAnsi="Times New Roman"/>
          <w:i/>
          <w:sz w:val="18"/>
          <w:szCs w:val="18"/>
        </w:rPr>
        <w:t>La</w:t>
      </w:r>
      <w:r w:rsidRPr="00655172">
        <w:rPr>
          <w:rStyle w:val="apple-converted-space"/>
          <w:rFonts w:ascii="Times New Roman" w:hAnsi="Times New Roman"/>
          <w:i/>
          <w:sz w:val="18"/>
          <w:szCs w:val="18"/>
        </w:rPr>
        <w:t> </w:t>
      </w:r>
      <w:r w:rsidRPr="00655172">
        <w:rPr>
          <w:rFonts w:ascii="Times New Roman" w:hAnsi="Times New Roman"/>
          <w:b/>
          <w:bCs/>
          <w:i/>
          <w:sz w:val="18"/>
          <w:szCs w:val="18"/>
        </w:rPr>
        <w:t>Gran Muralla China</w:t>
      </w:r>
      <w:r w:rsidRPr="00655172">
        <w:rPr>
          <w:rStyle w:val="apple-converted-space"/>
          <w:rFonts w:ascii="Times New Roman" w:hAnsi="Times New Roman"/>
          <w:i/>
          <w:sz w:val="18"/>
          <w:szCs w:val="18"/>
        </w:rPr>
        <w:t> </w:t>
      </w:r>
      <w:r w:rsidRPr="00655172">
        <w:rPr>
          <w:rFonts w:ascii="Times New Roman" w:hAnsi="Times New Roman"/>
          <w:i/>
          <w:sz w:val="18"/>
          <w:szCs w:val="18"/>
        </w:rPr>
        <w:t>es una antigua</w:t>
      </w:r>
      <w:r w:rsidRPr="00655172">
        <w:rPr>
          <w:rStyle w:val="apple-converted-space"/>
          <w:rFonts w:ascii="Times New Roman" w:hAnsi="Times New Roman"/>
          <w:i/>
          <w:sz w:val="18"/>
          <w:szCs w:val="18"/>
        </w:rPr>
        <w:t> </w:t>
      </w:r>
      <w:r w:rsidRPr="00E52D53">
        <w:rPr>
          <w:rFonts w:ascii="Times New Roman" w:hAnsi="Times New Roman"/>
          <w:i/>
          <w:sz w:val="18"/>
          <w:szCs w:val="18"/>
        </w:rPr>
        <w:t>fortificación</w:t>
      </w:r>
      <w:r w:rsidRPr="00655172">
        <w:rPr>
          <w:rStyle w:val="apple-converted-space"/>
          <w:rFonts w:ascii="Times New Roman" w:hAnsi="Times New Roman"/>
          <w:i/>
          <w:sz w:val="18"/>
          <w:szCs w:val="18"/>
        </w:rPr>
        <w:t> </w:t>
      </w:r>
      <w:r w:rsidRPr="00E52D53">
        <w:rPr>
          <w:rFonts w:ascii="Times New Roman" w:hAnsi="Times New Roman"/>
          <w:i/>
          <w:sz w:val="18"/>
          <w:szCs w:val="18"/>
        </w:rPr>
        <w:t>china</w:t>
      </w:r>
      <w:r w:rsidRPr="00655172">
        <w:rPr>
          <w:rStyle w:val="apple-converted-space"/>
          <w:rFonts w:ascii="Times New Roman" w:hAnsi="Times New Roman"/>
          <w:i/>
          <w:sz w:val="18"/>
          <w:szCs w:val="18"/>
        </w:rPr>
        <w:t> </w:t>
      </w:r>
      <w:r w:rsidRPr="00655172">
        <w:rPr>
          <w:rFonts w:ascii="Times New Roman" w:hAnsi="Times New Roman"/>
          <w:i/>
          <w:sz w:val="18"/>
          <w:szCs w:val="18"/>
        </w:rPr>
        <w:t>construida y reconstruida entre el</w:t>
      </w:r>
      <w:r w:rsidRPr="00655172">
        <w:rPr>
          <w:rStyle w:val="apple-converted-space"/>
          <w:rFonts w:ascii="Times New Roman" w:hAnsi="Times New Roman"/>
          <w:i/>
          <w:sz w:val="18"/>
          <w:szCs w:val="18"/>
        </w:rPr>
        <w:t> </w:t>
      </w:r>
      <w:r w:rsidRPr="00E52D53">
        <w:rPr>
          <w:rFonts w:ascii="Times New Roman" w:hAnsi="Times New Roman"/>
          <w:i/>
          <w:sz w:val="18"/>
          <w:szCs w:val="18"/>
        </w:rPr>
        <w:t>siglo V a. C.</w:t>
      </w:r>
      <w:r w:rsidRPr="00655172">
        <w:rPr>
          <w:rStyle w:val="apple-converted-space"/>
          <w:rFonts w:ascii="Times New Roman" w:hAnsi="Times New Roman"/>
          <w:i/>
          <w:sz w:val="18"/>
          <w:szCs w:val="18"/>
        </w:rPr>
        <w:t> </w:t>
      </w:r>
      <w:r w:rsidRPr="00655172">
        <w:rPr>
          <w:rFonts w:ascii="Times New Roman" w:hAnsi="Times New Roman"/>
          <w:i/>
          <w:sz w:val="18"/>
          <w:szCs w:val="18"/>
        </w:rPr>
        <w:t>y el</w:t>
      </w:r>
      <w:r w:rsidRPr="00655172">
        <w:rPr>
          <w:rStyle w:val="apple-converted-space"/>
          <w:rFonts w:ascii="Times New Roman" w:hAnsi="Times New Roman"/>
          <w:i/>
          <w:sz w:val="18"/>
          <w:szCs w:val="18"/>
        </w:rPr>
        <w:t> </w:t>
      </w:r>
      <w:r w:rsidRPr="00E52D53">
        <w:rPr>
          <w:rFonts w:ascii="Times New Roman" w:hAnsi="Times New Roman"/>
          <w:i/>
          <w:sz w:val="18"/>
          <w:szCs w:val="18"/>
        </w:rPr>
        <w:t>siglo XVI</w:t>
      </w:r>
      <w:r w:rsidRPr="00655172">
        <w:rPr>
          <w:rStyle w:val="apple-converted-space"/>
          <w:rFonts w:ascii="Times New Roman" w:hAnsi="Times New Roman"/>
          <w:i/>
          <w:sz w:val="18"/>
          <w:szCs w:val="18"/>
        </w:rPr>
        <w:t> </w:t>
      </w:r>
      <w:r w:rsidRPr="00655172">
        <w:rPr>
          <w:rFonts w:ascii="Times New Roman" w:hAnsi="Times New Roman"/>
          <w:i/>
          <w:sz w:val="18"/>
          <w:szCs w:val="18"/>
        </w:rPr>
        <w:t>(</w:t>
      </w:r>
      <w:r w:rsidRPr="00E52D53">
        <w:rPr>
          <w:rFonts w:ascii="Times New Roman" w:hAnsi="Times New Roman"/>
          <w:i/>
          <w:sz w:val="18"/>
          <w:szCs w:val="18"/>
        </w:rPr>
        <w:t>Edad Moderna</w:t>
      </w:r>
      <w:r w:rsidRPr="00655172">
        <w:rPr>
          <w:rFonts w:ascii="Times New Roman" w:hAnsi="Times New Roman"/>
          <w:i/>
          <w:sz w:val="18"/>
          <w:szCs w:val="18"/>
        </w:rPr>
        <w:t>) para proteger la frontera norte del</w:t>
      </w:r>
      <w:r w:rsidRPr="00655172">
        <w:rPr>
          <w:rStyle w:val="apple-converted-space"/>
          <w:rFonts w:ascii="Times New Roman" w:hAnsi="Times New Roman"/>
          <w:i/>
          <w:sz w:val="18"/>
          <w:szCs w:val="18"/>
        </w:rPr>
        <w:t> </w:t>
      </w:r>
      <w:r w:rsidRPr="00E52D53">
        <w:rPr>
          <w:rFonts w:ascii="Times New Roman" w:hAnsi="Times New Roman"/>
          <w:i/>
          <w:sz w:val="18"/>
          <w:szCs w:val="18"/>
        </w:rPr>
        <w:t>Imperio chino</w:t>
      </w:r>
      <w:r w:rsidRPr="00655172">
        <w:rPr>
          <w:rStyle w:val="apple-converted-space"/>
          <w:rFonts w:ascii="Times New Roman" w:hAnsi="Times New Roman"/>
          <w:i/>
          <w:sz w:val="18"/>
          <w:szCs w:val="18"/>
        </w:rPr>
        <w:t> </w:t>
      </w:r>
      <w:r w:rsidRPr="00655172">
        <w:rPr>
          <w:rFonts w:ascii="Times New Roman" w:hAnsi="Times New Roman"/>
          <w:i/>
          <w:sz w:val="18"/>
          <w:szCs w:val="18"/>
        </w:rPr>
        <w:t>durante las sucesivas dinastías imperiales de los ataques de los</w:t>
      </w:r>
      <w:r w:rsidRPr="00655172">
        <w:rPr>
          <w:rStyle w:val="apple-converted-space"/>
          <w:rFonts w:ascii="Times New Roman" w:hAnsi="Times New Roman"/>
          <w:i/>
          <w:sz w:val="18"/>
          <w:szCs w:val="18"/>
        </w:rPr>
        <w:t> </w:t>
      </w:r>
      <w:r w:rsidRPr="00E52D53">
        <w:rPr>
          <w:rFonts w:ascii="Times New Roman" w:hAnsi="Times New Roman"/>
          <w:i/>
          <w:sz w:val="18"/>
          <w:szCs w:val="18"/>
        </w:rPr>
        <w:t>nómadas</w:t>
      </w:r>
      <w:r w:rsidRPr="00655172">
        <w:rPr>
          <w:rStyle w:val="apple-converted-space"/>
          <w:rFonts w:ascii="Times New Roman" w:hAnsi="Times New Roman"/>
          <w:i/>
          <w:sz w:val="18"/>
          <w:szCs w:val="18"/>
        </w:rPr>
        <w:t> </w:t>
      </w:r>
      <w:proofErr w:type="spellStart"/>
      <w:r w:rsidRPr="00E52D53">
        <w:rPr>
          <w:rFonts w:ascii="Times New Roman" w:hAnsi="Times New Roman"/>
          <w:i/>
          <w:sz w:val="18"/>
          <w:szCs w:val="18"/>
        </w:rPr>
        <w:t>xiongnu</w:t>
      </w:r>
      <w:proofErr w:type="spellEnd"/>
      <w:r w:rsidRPr="00655172">
        <w:rPr>
          <w:rStyle w:val="apple-converted-space"/>
          <w:rFonts w:ascii="Times New Roman" w:hAnsi="Times New Roman"/>
          <w:i/>
          <w:sz w:val="18"/>
          <w:szCs w:val="18"/>
        </w:rPr>
        <w:t> </w:t>
      </w:r>
      <w:r w:rsidRPr="00655172">
        <w:rPr>
          <w:rFonts w:ascii="Times New Roman" w:hAnsi="Times New Roman"/>
          <w:i/>
          <w:sz w:val="18"/>
          <w:szCs w:val="18"/>
        </w:rPr>
        <w:t>de</w:t>
      </w:r>
      <w:r w:rsidRPr="00655172">
        <w:rPr>
          <w:rStyle w:val="apple-converted-space"/>
          <w:rFonts w:ascii="Times New Roman" w:hAnsi="Times New Roman"/>
          <w:i/>
          <w:sz w:val="18"/>
          <w:szCs w:val="18"/>
        </w:rPr>
        <w:t> </w:t>
      </w:r>
      <w:r w:rsidRPr="00E52D53">
        <w:rPr>
          <w:rFonts w:ascii="Times New Roman" w:hAnsi="Times New Roman"/>
          <w:i/>
          <w:sz w:val="18"/>
          <w:szCs w:val="18"/>
        </w:rPr>
        <w:t>Mongolia</w:t>
      </w:r>
      <w:r w:rsidRPr="00655172">
        <w:rPr>
          <w:rStyle w:val="apple-converted-space"/>
          <w:rFonts w:ascii="Times New Roman" w:hAnsi="Times New Roman"/>
          <w:i/>
          <w:sz w:val="18"/>
          <w:szCs w:val="18"/>
        </w:rPr>
        <w:t> </w:t>
      </w:r>
      <w:r w:rsidRPr="00655172">
        <w:rPr>
          <w:rFonts w:ascii="Times New Roman" w:hAnsi="Times New Roman"/>
          <w:i/>
          <w:sz w:val="18"/>
          <w:szCs w:val="18"/>
        </w:rPr>
        <w:t xml:space="preserve">y </w:t>
      </w:r>
      <w:r w:rsidRPr="00E52D53">
        <w:rPr>
          <w:rFonts w:ascii="Times New Roman" w:hAnsi="Times New Roman"/>
          <w:i/>
          <w:sz w:val="18"/>
          <w:szCs w:val="18"/>
        </w:rPr>
        <w:t>Manchuria</w:t>
      </w:r>
      <w:r w:rsidRPr="00655172">
        <w:rPr>
          <w:rFonts w:ascii="Times New Roman" w:hAnsi="Times New Roman"/>
          <w:i/>
          <w:sz w:val="18"/>
          <w:szCs w:val="18"/>
        </w:rPr>
        <w:t>.</w:t>
      </w:r>
      <w:r>
        <w:rPr>
          <w:rFonts w:ascii="Times New Roman" w:hAnsi="Times New Roman"/>
          <w:i/>
          <w:sz w:val="18"/>
          <w:szCs w:val="18"/>
        </w:rPr>
        <w:t xml:space="preserve"> </w:t>
      </w:r>
      <w:r w:rsidRPr="00655172">
        <w:rPr>
          <w:rFonts w:ascii="Times New Roman" w:hAnsi="Times New Roman"/>
          <w:i/>
          <w:sz w:val="18"/>
          <w:szCs w:val="18"/>
        </w:rPr>
        <w:t xml:space="preserve">Contando sus ramificaciones y construcciones secundarias, se calcula que tiene sobre unos 7000 kilómetros de largo, desde la frontera con </w:t>
      </w:r>
      <w:r w:rsidRPr="00E52D53">
        <w:rPr>
          <w:rFonts w:ascii="Times New Roman" w:hAnsi="Times New Roman"/>
          <w:i/>
          <w:sz w:val="18"/>
          <w:szCs w:val="18"/>
        </w:rPr>
        <w:t>Corea</w:t>
      </w:r>
      <w:r w:rsidRPr="00655172">
        <w:rPr>
          <w:rFonts w:ascii="Times New Roman" w:hAnsi="Times New Roman"/>
          <w:i/>
          <w:sz w:val="18"/>
          <w:szCs w:val="18"/>
        </w:rPr>
        <w:t>, al borde del</w:t>
      </w:r>
      <w:r w:rsidRPr="00655172">
        <w:rPr>
          <w:rStyle w:val="apple-converted-space"/>
          <w:rFonts w:ascii="Times New Roman" w:hAnsi="Times New Roman"/>
          <w:i/>
          <w:sz w:val="18"/>
          <w:szCs w:val="18"/>
        </w:rPr>
        <w:t> </w:t>
      </w:r>
      <w:r w:rsidRPr="00E52D53">
        <w:rPr>
          <w:rFonts w:ascii="Times New Roman" w:hAnsi="Times New Roman"/>
          <w:i/>
          <w:sz w:val="18"/>
          <w:szCs w:val="18"/>
        </w:rPr>
        <w:t>río Yalu</w:t>
      </w:r>
      <w:r w:rsidRPr="00655172">
        <w:rPr>
          <w:rFonts w:ascii="Times New Roman" w:hAnsi="Times New Roman"/>
          <w:i/>
          <w:sz w:val="18"/>
          <w:szCs w:val="18"/>
        </w:rPr>
        <w:t>, hasta el</w:t>
      </w:r>
      <w:r w:rsidRPr="00655172">
        <w:rPr>
          <w:rStyle w:val="apple-converted-space"/>
          <w:rFonts w:ascii="Times New Roman" w:hAnsi="Times New Roman"/>
          <w:i/>
          <w:sz w:val="18"/>
          <w:szCs w:val="18"/>
        </w:rPr>
        <w:t> </w:t>
      </w:r>
      <w:r w:rsidRPr="00E52D53">
        <w:rPr>
          <w:rFonts w:ascii="Times New Roman" w:hAnsi="Times New Roman"/>
          <w:i/>
          <w:sz w:val="18"/>
          <w:szCs w:val="18"/>
        </w:rPr>
        <w:t>desierto de Gobi</w:t>
      </w:r>
      <w:r w:rsidRPr="00655172">
        <w:rPr>
          <w:rFonts w:ascii="Times New Roman" w:hAnsi="Times New Roman"/>
          <w:i/>
          <w:sz w:val="18"/>
          <w:szCs w:val="18"/>
        </w:rPr>
        <w:t>. La muralla fue designada</w:t>
      </w:r>
      <w:r w:rsidRPr="00655172">
        <w:rPr>
          <w:rStyle w:val="apple-converted-space"/>
          <w:rFonts w:ascii="Times New Roman" w:hAnsi="Times New Roman"/>
          <w:i/>
          <w:sz w:val="18"/>
          <w:szCs w:val="18"/>
        </w:rPr>
        <w:t> </w:t>
      </w:r>
      <w:r w:rsidRPr="00E52D53">
        <w:rPr>
          <w:rFonts w:ascii="Times New Roman" w:hAnsi="Times New Roman"/>
          <w:i/>
          <w:sz w:val="18"/>
          <w:szCs w:val="18"/>
        </w:rPr>
        <w:t>Patrimonio de la Humanidad</w:t>
      </w:r>
      <w:r w:rsidRPr="00655172">
        <w:rPr>
          <w:rStyle w:val="apple-converted-space"/>
          <w:rFonts w:ascii="Times New Roman" w:hAnsi="Times New Roman"/>
          <w:i/>
          <w:sz w:val="18"/>
          <w:szCs w:val="18"/>
        </w:rPr>
        <w:t> </w:t>
      </w:r>
      <w:r w:rsidRPr="00655172">
        <w:rPr>
          <w:rFonts w:ascii="Times New Roman" w:hAnsi="Times New Roman"/>
          <w:i/>
          <w:sz w:val="18"/>
          <w:szCs w:val="18"/>
        </w:rPr>
        <w:t>por la</w:t>
      </w:r>
      <w:r w:rsidRPr="00655172">
        <w:rPr>
          <w:rStyle w:val="apple-converted-space"/>
          <w:rFonts w:ascii="Times New Roman" w:hAnsi="Times New Roman"/>
          <w:i/>
          <w:sz w:val="18"/>
          <w:szCs w:val="18"/>
        </w:rPr>
        <w:t> </w:t>
      </w:r>
      <w:r w:rsidRPr="00E52D53">
        <w:rPr>
          <w:rFonts w:ascii="Times New Roman" w:hAnsi="Times New Roman"/>
          <w:i/>
          <w:sz w:val="18"/>
          <w:szCs w:val="18"/>
        </w:rPr>
        <w:t>Unesco</w:t>
      </w:r>
      <w:r w:rsidRPr="00655172">
        <w:rPr>
          <w:rStyle w:val="apple-converted-space"/>
          <w:rFonts w:ascii="Times New Roman" w:hAnsi="Times New Roman"/>
          <w:i/>
          <w:sz w:val="18"/>
          <w:szCs w:val="18"/>
        </w:rPr>
        <w:t> </w:t>
      </w:r>
      <w:r w:rsidRPr="00655172">
        <w:rPr>
          <w:rFonts w:ascii="Times New Roman" w:hAnsi="Times New Roman"/>
          <w:i/>
          <w:sz w:val="18"/>
          <w:szCs w:val="18"/>
        </w:rPr>
        <w:t>en el año</w:t>
      </w:r>
      <w:r w:rsidRPr="00655172">
        <w:rPr>
          <w:rStyle w:val="apple-converted-space"/>
          <w:rFonts w:ascii="Times New Roman" w:hAnsi="Times New Roman"/>
          <w:i/>
          <w:sz w:val="18"/>
          <w:szCs w:val="18"/>
        </w:rPr>
        <w:t> </w:t>
      </w:r>
      <w:r w:rsidRPr="00E52D53">
        <w:rPr>
          <w:rFonts w:ascii="Times New Roman" w:hAnsi="Times New Roman"/>
          <w:i/>
          <w:sz w:val="18"/>
          <w:szCs w:val="18"/>
        </w:rPr>
        <w:t>1987</w:t>
      </w:r>
      <w:r w:rsidRPr="00655172">
        <w:rPr>
          <w:rFonts w:ascii="Times New Roman" w:hAnsi="Times New Roman"/>
          <w:i/>
          <w:sz w:val="18"/>
          <w:szCs w:val="18"/>
        </w:rPr>
        <w:t>. El día</w:t>
      </w:r>
      <w:r w:rsidRPr="00655172">
        <w:rPr>
          <w:rStyle w:val="apple-converted-space"/>
          <w:rFonts w:ascii="Times New Roman" w:hAnsi="Times New Roman"/>
          <w:i/>
          <w:sz w:val="18"/>
          <w:szCs w:val="18"/>
        </w:rPr>
        <w:t> </w:t>
      </w:r>
      <w:r w:rsidRPr="00E52D53">
        <w:rPr>
          <w:rFonts w:ascii="Times New Roman" w:hAnsi="Times New Roman"/>
          <w:i/>
          <w:sz w:val="18"/>
          <w:szCs w:val="18"/>
        </w:rPr>
        <w:t>26 de enero</w:t>
      </w:r>
      <w:r w:rsidRPr="00655172">
        <w:rPr>
          <w:rStyle w:val="apple-converted-space"/>
          <w:rFonts w:ascii="Times New Roman" w:hAnsi="Times New Roman"/>
          <w:i/>
          <w:sz w:val="18"/>
          <w:szCs w:val="18"/>
        </w:rPr>
        <w:t> </w:t>
      </w:r>
      <w:r w:rsidRPr="00655172">
        <w:rPr>
          <w:rFonts w:ascii="Times New Roman" w:hAnsi="Times New Roman"/>
          <w:i/>
          <w:sz w:val="18"/>
          <w:szCs w:val="18"/>
        </w:rPr>
        <w:t>de</w:t>
      </w:r>
      <w:r w:rsidRPr="00655172">
        <w:rPr>
          <w:rStyle w:val="apple-converted-space"/>
          <w:rFonts w:ascii="Times New Roman" w:hAnsi="Times New Roman"/>
          <w:i/>
          <w:sz w:val="18"/>
          <w:szCs w:val="18"/>
        </w:rPr>
        <w:t> </w:t>
      </w:r>
      <w:r w:rsidRPr="00E52D53">
        <w:rPr>
          <w:rFonts w:ascii="Times New Roman" w:hAnsi="Times New Roman"/>
          <w:i/>
          <w:sz w:val="18"/>
          <w:szCs w:val="18"/>
        </w:rPr>
        <w:t>2007</w:t>
      </w:r>
      <w:r w:rsidRPr="00655172">
        <w:rPr>
          <w:rStyle w:val="apple-converted-space"/>
          <w:rFonts w:ascii="Times New Roman" w:hAnsi="Times New Roman"/>
          <w:i/>
          <w:sz w:val="18"/>
          <w:szCs w:val="18"/>
        </w:rPr>
        <w:t> </w:t>
      </w:r>
      <w:r w:rsidRPr="00655172">
        <w:rPr>
          <w:rFonts w:ascii="Times New Roman" w:hAnsi="Times New Roman"/>
          <w:i/>
          <w:sz w:val="18"/>
          <w:szCs w:val="18"/>
        </w:rPr>
        <w:t>se dio a conocer que la muralla china fue elegida como una de las ganadoras en la lista de</w:t>
      </w:r>
      <w:r w:rsidRPr="00655172">
        <w:rPr>
          <w:rStyle w:val="apple-converted-space"/>
          <w:rFonts w:ascii="Times New Roman" w:hAnsi="Times New Roman"/>
          <w:i/>
          <w:sz w:val="18"/>
          <w:szCs w:val="18"/>
        </w:rPr>
        <w:t> </w:t>
      </w:r>
      <w:r w:rsidRPr="00E52D53">
        <w:rPr>
          <w:rFonts w:ascii="Times New Roman" w:hAnsi="Times New Roman"/>
          <w:i/>
          <w:sz w:val="18"/>
          <w:szCs w:val="18"/>
        </w:rPr>
        <w:t>Las Nuevas Siete Maravillas del Mundo Moderno</w:t>
      </w:r>
      <w:r w:rsidRPr="00655172">
        <w:rPr>
          <w:rFonts w:ascii="Times New Roman" w:hAnsi="Times New Roman"/>
          <w:i/>
          <w:sz w:val="18"/>
          <w:szCs w:val="18"/>
          <w:vertAlign w:val="superscript"/>
        </w:rPr>
        <w:t>.</w:t>
      </w:r>
      <w:r>
        <w:rPr>
          <w:rFonts w:ascii="Times New Roman" w:hAnsi="Times New Roman"/>
          <w:i/>
          <w:sz w:val="18"/>
          <w:szCs w:val="18"/>
        </w:rPr>
        <w:t xml:space="preserve"> </w:t>
      </w:r>
      <w:r w:rsidRPr="00655172">
        <w:rPr>
          <w:rFonts w:ascii="Times New Roman" w:hAnsi="Times New Roman"/>
          <w:i/>
          <w:sz w:val="18"/>
          <w:szCs w:val="18"/>
        </w:rPr>
        <w:t>La Gran Muralla está hermanada con la</w:t>
      </w:r>
      <w:r w:rsidRPr="00655172">
        <w:rPr>
          <w:rStyle w:val="apple-converted-space"/>
          <w:rFonts w:ascii="Times New Roman" w:hAnsi="Times New Roman"/>
          <w:i/>
          <w:sz w:val="18"/>
          <w:szCs w:val="18"/>
        </w:rPr>
        <w:t> </w:t>
      </w:r>
      <w:r w:rsidRPr="00E52D53">
        <w:rPr>
          <w:rFonts w:ascii="Times New Roman" w:hAnsi="Times New Roman"/>
          <w:i/>
          <w:sz w:val="18"/>
          <w:szCs w:val="18"/>
        </w:rPr>
        <w:t>muralla romana</w:t>
      </w:r>
      <w:r w:rsidRPr="00655172">
        <w:rPr>
          <w:rStyle w:val="apple-converted-space"/>
          <w:rFonts w:ascii="Times New Roman" w:hAnsi="Times New Roman"/>
          <w:i/>
          <w:sz w:val="18"/>
          <w:szCs w:val="18"/>
        </w:rPr>
        <w:t> </w:t>
      </w:r>
      <w:r w:rsidRPr="00655172">
        <w:rPr>
          <w:rFonts w:ascii="Times New Roman" w:hAnsi="Times New Roman"/>
          <w:i/>
          <w:sz w:val="18"/>
          <w:szCs w:val="18"/>
        </w:rPr>
        <w:t>de</w:t>
      </w:r>
      <w:r w:rsidRPr="00655172">
        <w:rPr>
          <w:rStyle w:val="apple-converted-space"/>
          <w:rFonts w:ascii="Times New Roman" w:hAnsi="Times New Roman"/>
          <w:i/>
          <w:sz w:val="18"/>
          <w:szCs w:val="18"/>
        </w:rPr>
        <w:t> </w:t>
      </w:r>
      <w:r w:rsidRPr="00E52D53">
        <w:rPr>
          <w:rFonts w:ascii="Times New Roman" w:hAnsi="Times New Roman"/>
          <w:i/>
          <w:sz w:val="18"/>
          <w:szCs w:val="18"/>
        </w:rPr>
        <w:t>Lugo</w:t>
      </w:r>
      <w:r w:rsidRPr="00655172">
        <w:rPr>
          <w:rFonts w:ascii="Times New Roman" w:hAnsi="Times New Roman"/>
          <w:i/>
          <w:sz w:val="18"/>
          <w:szCs w:val="18"/>
        </w:rPr>
        <w:t>,</w:t>
      </w:r>
      <w:r w:rsidRPr="00655172">
        <w:rPr>
          <w:rStyle w:val="apple-converted-space"/>
          <w:rFonts w:ascii="Times New Roman" w:hAnsi="Times New Roman"/>
          <w:i/>
          <w:sz w:val="18"/>
          <w:szCs w:val="18"/>
        </w:rPr>
        <w:t> </w:t>
      </w:r>
      <w:r w:rsidRPr="00E52D53">
        <w:rPr>
          <w:rFonts w:ascii="Times New Roman" w:hAnsi="Times New Roman"/>
          <w:i/>
          <w:sz w:val="18"/>
          <w:szCs w:val="18"/>
        </w:rPr>
        <w:t>Galicia</w:t>
      </w:r>
      <w:r w:rsidRPr="00655172">
        <w:rPr>
          <w:rFonts w:ascii="Times New Roman" w:hAnsi="Times New Roman"/>
          <w:i/>
          <w:sz w:val="18"/>
          <w:szCs w:val="18"/>
        </w:rPr>
        <w:t>,</w:t>
      </w:r>
      <w:r w:rsidRPr="00655172">
        <w:rPr>
          <w:rStyle w:val="apple-converted-space"/>
          <w:rFonts w:ascii="Times New Roman" w:hAnsi="Times New Roman"/>
          <w:i/>
          <w:sz w:val="18"/>
          <w:szCs w:val="18"/>
        </w:rPr>
        <w:t> </w:t>
      </w:r>
      <w:r w:rsidRPr="00E52D53">
        <w:rPr>
          <w:rFonts w:ascii="Times New Roman" w:hAnsi="Times New Roman"/>
          <w:i/>
          <w:sz w:val="18"/>
          <w:szCs w:val="18"/>
        </w:rPr>
        <w:t>España</w:t>
      </w:r>
      <w:r w:rsidRPr="00655172">
        <w:rPr>
          <w:rFonts w:ascii="Times New Roman" w:hAnsi="Times New Roman"/>
          <w:i/>
          <w:sz w:val="18"/>
          <w:szCs w:val="18"/>
        </w:rPr>
        <w:t>, también designada Patrimonio de la Humanidad.</w:t>
      </w:r>
    </w:p>
    <w:p w14:paraId="0BE68E65" w14:textId="77777777" w:rsidR="00B4729B" w:rsidRPr="00655172" w:rsidRDefault="00B4729B" w:rsidP="003C2470">
      <w:pPr>
        <w:pStyle w:val="Sinespaciado"/>
        <w:jc w:val="both"/>
        <w:rPr>
          <w:rFonts w:ascii="Times New Roman" w:hAnsi="Times New Roman"/>
          <w:i/>
          <w:sz w:val="18"/>
          <w:szCs w:val="18"/>
        </w:rPr>
      </w:pPr>
    </w:p>
    <w:p w14:paraId="579A6A86" w14:textId="77777777" w:rsidR="00BE63AE" w:rsidRDefault="00BE63AE" w:rsidP="00BE63AE">
      <w:pPr>
        <w:tabs>
          <w:tab w:val="left" w:pos="1970"/>
        </w:tabs>
        <w:spacing w:after="0"/>
        <w:jc w:val="center"/>
        <w:rPr>
          <w:rFonts w:ascii="Times New Roman" w:eastAsia="Times" w:hAnsi="Times New Roman" w:cs="Times New Roman"/>
          <w:i/>
          <w:kern w:val="0"/>
          <w:sz w:val="18"/>
          <w:szCs w:val="18"/>
          <w:lang w:val="es-ES_tradnl" w:eastAsia="es-MX"/>
          <w14:ligatures w14:val="none"/>
        </w:rPr>
      </w:pPr>
      <w:r w:rsidRPr="00CE5142">
        <w:rPr>
          <w:rFonts w:ascii="Times New Roman" w:eastAsia="Times" w:hAnsi="Times New Roman" w:cs="Times New Roman"/>
          <w:i/>
          <w:noProof/>
          <w:kern w:val="0"/>
          <w:sz w:val="18"/>
          <w:szCs w:val="18"/>
          <w:lang w:val="es-ES_tradnl" w:eastAsia="es-MX"/>
          <w14:ligatures w14:val="none"/>
        </w:rPr>
        <w:drawing>
          <wp:inline distT="0" distB="0" distL="0" distR="0" wp14:anchorId="15ED76D4" wp14:editId="7FB6BCBB">
            <wp:extent cx="4646540" cy="2762250"/>
            <wp:effectExtent l="0" t="0" r="1905" b="0"/>
            <wp:docPr id="1451282978" name="Imagen 13" descr="Estadio Olímpico 'El Nido', Pekín | ARQUITERR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tadio Olímpico 'El Nido', Pekín | ARQUITERRASSA"/>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686080" cy="2785756"/>
                    </a:xfrm>
                    <a:prstGeom prst="rect">
                      <a:avLst/>
                    </a:prstGeom>
                    <a:noFill/>
                    <a:ln>
                      <a:noFill/>
                    </a:ln>
                  </pic:spPr>
                </pic:pic>
              </a:graphicData>
            </a:graphic>
          </wp:inline>
        </w:drawing>
      </w:r>
    </w:p>
    <w:p w14:paraId="59F581FA" w14:textId="77777777" w:rsidR="00BE63AE" w:rsidRPr="00CE5142" w:rsidRDefault="00BE63AE" w:rsidP="00BE63AE">
      <w:pPr>
        <w:pStyle w:val="NormalWeb"/>
        <w:shd w:val="clear" w:color="auto" w:fill="FFFFFF"/>
        <w:spacing w:before="0" w:beforeAutospacing="0" w:after="0" w:afterAutospacing="0"/>
        <w:jc w:val="both"/>
        <w:rPr>
          <w:rFonts w:eastAsia="Times"/>
          <w:i/>
          <w:sz w:val="18"/>
          <w:szCs w:val="18"/>
          <w:lang w:val="es-ES_tradnl"/>
        </w:rPr>
      </w:pPr>
      <w:r w:rsidRPr="00CE5142">
        <w:rPr>
          <w:rFonts w:eastAsia="Times"/>
          <w:b/>
          <w:bCs/>
          <w:i/>
          <w:sz w:val="18"/>
          <w:szCs w:val="18"/>
          <w:lang w:val="es-ES_tradnl"/>
        </w:rPr>
        <w:t>Estadio olímpico</w:t>
      </w:r>
      <w:r>
        <w:rPr>
          <w:rFonts w:eastAsia="Times"/>
          <w:i/>
          <w:sz w:val="18"/>
          <w:szCs w:val="18"/>
          <w:lang w:val="es-ES_tradnl"/>
        </w:rPr>
        <w:t xml:space="preserve">. </w:t>
      </w:r>
      <w:r w:rsidRPr="00CE5142">
        <w:rPr>
          <w:rFonts w:eastAsia="Times"/>
          <w:i/>
          <w:sz w:val="18"/>
          <w:szCs w:val="18"/>
          <w:lang w:val="es-ES_tradnl"/>
        </w:rPr>
        <w:t xml:space="preserve">En 2001 la ciudad de Pekín fue escogida como sede de los XXIX Juegos Olímpicos, sin </w:t>
      </w:r>
      <w:proofErr w:type="gramStart"/>
      <w:r w:rsidRPr="00CE5142">
        <w:rPr>
          <w:rFonts w:eastAsia="Times"/>
          <w:i/>
          <w:sz w:val="18"/>
          <w:szCs w:val="18"/>
          <w:lang w:val="es-ES_tradnl"/>
        </w:rPr>
        <w:t>embargo</w:t>
      </w:r>
      <w:proofErr w:type="gramEnd"/>
      <w:r w:rsidRPr="00CE5142">
        <w:rPr>
          <w:rFonts w:eastAsia="Times"/>
          <w:i/>
          <w:sz w:val="18"/>
          <w:szCs w:val="18"/>
          <w:lang w:val="es-ES_tradnl"/>
        </w:rPr>
        <w:t xml:space="preserve"> no contaba con un estadio moderno para la práctica de atletismo. Solo se contaba con el Estadio de los Trabajadores, así en ese mismo año se hizo un concurso para el futuro estadio, ganando los arquitectos suizos Jacques Herzog y Pierre de </w:t>
      </w:r>
      <w:proofErr w:type="spellStart"/>
      <w:r w:rsidRPr="00CE5142">
        <w:rPr>
          <w:rFonts w:eastAsia="Times"/>
          <w:i/>
          <w:sz w:val="18"/>
          <w:szCs w:val="18"/>
          <w:lang w:val="es-ES_tradnl"/>
        </w:rPr>
        <w:t>Meuron</w:t>
      </w:r>
      <w:proofErr w:type="spellEnd"/>
      <w:r w:rsidRPr="00CE5142">
        <w:rPr>
          <w:rFonts w:eastAsia="Times"/>
          <w:i/>
          <w:sz w:val="18"/>
          <w:szCs w:val="18"/>
          <w:lang w:val="es-ES_tradnl"/>
        </w:rPr>
        <w:t xml:space="preserve">, los mismos arquitectos que diseñaron el estadio Allianz Arena de Múnich. El Estadio Olímpico de Pekín es, para </w:t>
      </w:r>
      <w:r w:rsidRPr="00CE5142">
        <w:rPr>
          <w:rFonts w:eastAsia="Times"/>
          <w:i/>
          <w:sz w:val="18"/>
          <w:szCs w:val="18"/>
          <w:lang w:val="es-ES_tradnl"/>
        </w:rPr>
        <w:lastRenderedPageBreak/>
        <w:t>los arquitectos, "un brillante desafío estético y estructural" cuya audacia artística y técnica tuvo necesariamente que impresionar a un jurado del que formaban parte impresionantes profesionales como Koolhaas, </w:t>
      </w:r>
      <w:proofErr w:type="spellStart"/>
      <w:r w:rsidRPr="00CE5142">
        <w:rPr>
          <w:rFonts w:eastAsia="Times"/>
          <w:i/>
          <w:sz w:val="18"/>
          <w:szCs w:val="18"/>
          <w:lang w:val="es-ES_tradnl"/>
        </w:rPr>
        <w:t>Nouvel</w:t>
      </w:r>
      <w:proofErr w:type="spellEnd"/>
      <w:r w:rsidRPr="00CE5142">
        <w:rPr>
          <w:rFonts w:eastAsia="Times"/>
          <w:i/>
          <w:sz w:val="18"/>
          <w:szCs w:val="18"/>
          <w:lang w:val="es-ES_tradnl"/>
        </w:rPr>
        <w:t xml:space="preserve"> o Perrault, otorgando así a los arquitectos suizos el encargo mayor y quizás más decisivo de sus carreras, así en abril de 2003 se aceptó el proyecto. El 24 de diciembre de 2003 se inician los trabajos de construcción del estadio con aproximadamente 17 000 trabajadores. Las 110 000 toneladas de acero que se utilizaron en la construcción del estadio se fabricaron en China, haciéndolo la estructura de acero más grande del mundo, el día 24 de mayo se inició la última etapa de construcción del estadio que era el </w:t>
      </w:r>
      <w:proofErr w:type="spellStart"/>
      <w:r w:rsidRPr="00CE5142">
        <w:rPr>
          <w:rFonts w:eastAsia="Times"/>
          <w:i/>
          <w:sz w:val="18"/>
          <w:szCs w:val="18"/>
          <w:lang w:val="es-ES_tradnl"/>
        </w:rPr>
        <w:t>colocamiento</w:t>
      </w:r>
      <w:proofErr w:type="spellEnd"/>
      <w:r w:rsidRPr="00CE5142">
        <w:rPr>
          <w:rFonts w:eastAsia="Times"/>
          <w:i/>
          <w:sz w:val="18"/>
          <w:szCs w:val="18"/>
          <w:lang w:val="es-ES_tradnl"/>
        </w:rPr>
        <w:t xml:space="preserve"> del césped que se hizo en tan solo un día.</w:t>
      </w:r>
    </w:p>
    <w:p w14:paraId="3A8831DB" w14:textId="77777777" w:rsidR="00BE63AE" w:rsidRDefault="00BE63AE" w:rsidP="00544415">
      <w:pPr>
        <w:tabs>
          <w:tab w:val="left" w:pos="1970"/>
        </w:tabs>
        <w:spacing w:after="0"/>
        <w:jc w:val="center"/>
        <w:rPr>
          <w:rFonts w:ascii="Times New Roman" w:eastAsia="Times" w:hAnsi="Times New Roman" w:cs="Times New Roman"/>
          <w:i/>
          <w:kern w:val="0"/>
          <w:sz w:val="18"/>
          <w:szCs w:val="18"/>
          <w:lang w:val="es-ES_tradnl" w:eastAsia="es-MX"/>
          <w14:ligatures w14:val="none"/>
        </w:rPr>
      </w:pPr>
    </w:p>
    <w:p w14:paraId="2AEAD1AE" w14:textId="6CF11888" w:rsidR="00544415" w:rsidRDefault="00544415" w:rsidP="00CF59C3">
      <w:pPr>
        <w:tabs>
          <w:tab w:val="left" w:pos="1970"/>
        </w:tabs>
        <w:spacing w:after="0"/>
        <w:jc w:val="center"/>
        <w:rPr>
          <w:rFonts w:ascii="Times New Roman" w:eastAsia="Times" w:hAnsi="Times New Roman" w:cs="Times New Roman"/>
          <w:i/>
          <w:kern w:val="0"/>
          <w:sz w:val="18"/>
          <w:szCs w:val="18"/>
          <w:lang w:val="es-ES_tradnl" w:eastAsia="es-MX"/>
          <w14:ligatures w14:val="none"/>
        </w:rPr>
      </w:pPr>
      <w:r>
        <w:rPr>
          <w:noProof/>
        </w:rPr>
        <w:drawing>
          <wp:inline distT="0" distB="0" distL="0" distR="0" wp14:anchorId="71AABB5B" wp14:editId="7A79A730">
            <wp:extent cx="2501939" cy="1953895"/>
            <wp:effectExtent l="0" t="0" r="0" b="8255"/>
            <wp:docPr id="401657334" name="Imagen 5" descr="Centro Acuático Nacional de Pekí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ntro Acuático Nacional de Pekín - Wikipedia, la enciclopedia lib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3739" cy="1963110"/>
                    </a:xfrm>
                    <a:prstGeom prst="rect">
                      <a:avLst/>
                    </a:prstGeom>
                    <a:noFill/>
                    <a:ln>
                      <a:noFill/>
                    </a:ln>
                  </pic:spPr>
                </pic:pic>
              </a:graphicData>
            </a:graphic>
          </wp:inline>
        </w:drawing>
      </w:r>
      <w:r>
        <w:rPr>
          <w:rFonts w:eastAsia="Times"/>
          <w:i/>
          <w:noProof/>
          <w:sz w:val="18"/>
          <w:szCs w:val="18"/>
          <w:lang w:val="es-ES_tradnl"/>
        </w:rPr>
        <w:drawing>
          <wp:inline distT="0" distB="0" distL="0" distR="0" wp14:anchorId="10B11140" wp14:editId="7F75B1BF">
            <wp:extent cx="2590800" cy="1960606"/>
            <wp:effectExtent l="0" t="0" r="0" b="1905"/>
            <wp:docPr id="238946783" name="Imagen 6" descr="Centro Acuático Nacional de Pekín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ntro Acuático Nacional de Pekín - EcuR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9823" cy="1967434"/>
                    </a:xfrm>
                    <a:prstGeom prst="rect">
                      <a:avLst/>
                    </a:prstGeom>
                    <a:noFill/>
                    <a:ln>
                      <a:noFill/>
                    </a:ln>
                  </pic:spPr>
                </pic:pic>
              </a:graphicData>
            </a:graphic>
          </wp:inline>
        </w:drawing>
      </w:r>
    </w:p>
    <w:p w14:paraId="19726056" w14:textId="02798957" w:rsidR="00544415" w:rsidRPr="00544415" w:rsidRDefault="00544415" w:rsidP="00544415">
      <w:pPr>
        <w:pStyle w:val="NormalWeb"/>
        <w:shd w:val="clear" w:color="auto" w:fill="FFFFFF"/>
        <w:spacing w:before="0" w:beforeAutospacing="0" w:after="0" w:afterAutospacing="0"/>
        <w:jc w:val="both"/>
        <w:rPr>
          <w:rFonts w:eastAsia="Times"/>
          <w:i/>
          <w:sz w:val="18"/>
          <w:szCs w:val="18"/>
          <w:lang w:val="es-ES_tradnl"/>
        </w:rPr>
      </w:pPr>
      <w:r w:rsidRPr="00544415">
        <w:rPr>
          <w:rFonts w:eastAsia="Times"/>
          <w:i/>
          <w:sz w:val="18"/>
          <w:szCs w:val="18"/>
          <w:lang w:val="es-ES_tradnl"/>
        </w:rPr>
        <w:t>El Centro Acuático Nacional es un pabellón deportivo en Beijing (China) donde se celebraron las competiciones de natación, natación sincronizada y saltos de los Juegos Olímpicos de 2008 y también se celebrará la competición de </w:t>
      </w:r>
      <w:proofErr w:type="spellStart"/>
      <w:r w:rsidRPr="00544415">
        <w:rPr>
          <w:rFonts w:eastAsia="Times"/>
          <w:i/>
          <w:sz w:val="18"/>
          <w:szCs w:val="18"/>
          <w:lang w:val="es-ES_tradnl"/>
        </w:rPr>
        <w:t>curling</w:t>
      </w:r>
      <w:proofErr w:type="spellEnd"/>
      <w:r w:rsidRPr="00544415">
        <w:rPr>
          <w:rFonts w:eastAsia="Times"/>
          <w:i/>
          <w:sz w:val="18"/>
          <w:szCs w:val="18"/>
          <w:lang w:val="es-ES_tradnl"/>
        </w:rPr>
        <w:t> de los Juegos Olímpicos de 2022. Consta de dos piscinas, una para las pruebas de natación y otra para las de saltos. Tiene una capacidad de 6000 asientos permanentes, que se pueden ampliar hasta 17.000 en grandes acontecimientos deportivos.</w:t>
      </w:r>
    </w:p>
    <w:p w14:paraId="67D29E1B" w14:textId="77777777" w:rsidR="00544415" w:rsidRDefault="00544415" w:rsidP="00544415">
      <w:pPr>
        <w:tabs>
          <w:tab w:val="left" w:pos="1970"/>
        </w:tabs>
        <w:spacing w:after="0"/>
        <w:rPr>
          <w:rFonts w:ascii="Times New Roman" w:eastAsia="Times" w:hAnsi="Times New Roman" w:cs="Times New Roman"/>
          <w:i/>
          <w:kern w:val="0"/>
          <w:sz w:val="18"/>
          <w:szCs w:val="18"/>
          <w:lang w:val="es-ES_tradnl" w:eastAsia="es-MX"/>
          <w14:ligatures w14:val="none"/>
        </w:rPr>
      </w:pPr>
    </w:p>
    <w:p w14:paraId="347FEF61" w14:textId="7D4B9920" w:rsidR="00544415" w:rsidRPr="00E90EFC" w:rsidRDefault="00544415" w:rsidP="00544415">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Pr>
          <w:rFonts w:eastAsia="Times New Roman"/>
          <w:b/>
          <w:bCs/>
          <w:lang w:eastAsia="es-MX"/>
        </w:rPr>
        <w:t>DIA 04</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BEIJING – XI’AN</w:t>
      </w:r>
      <w:r w:rsidRPr="00E90EFC">
        <w:rPr>
          <w:rFonts w:eastAsia="Times New Roman"/>
          <w:b/>
          <w:bCs/>
          <w:lang w:eastAsia="es-MX"/>
        </w:rPr>
        <w:t xml:space="preserve"> </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 xml:space="preserve">            </w:t>
      </w:r>
    </w:p>
    <w:p w14:paraId="6DB441C6" w14:textId="68A95A33" w:rsidR="00CF59C3" w:rsidRDefault="00544415" w:rsidP="00544415">
      <w:pPr>
        <w:pStyle w:val="Sinespaciado"/>
        <w:jc w:val="both"/>
        <w:rPr>
          <w:rFonts w:ascii="Calibri" w:eastAsia="Calibri" w:hAnsi="Calibri" w:cs="Calibri"/>
          <w:sz w:val="22"/>
          <w:szCs w:val="22"/>
          <w:lang w:val="es-MX"/>
        </w:rPr>
      </w:pPr>
      <w:r w:rsidRPr="00CF59C3">
        <w:rPr>
          <w:rFonts w:ascii="Calibri" w:eastAsia="Calibri" w:hAnsi="Calibri" w:cs="Calibri"/>
          <w:sz w:val="22"/>
          <w:szCs w:val="22"/>
          <w:lang w:val="es-MX"/>
        </w:rPr>
        <w:t>Desayuno en el hotel</w:t>
      </w:r>
      <w:r w:rsidR="00374D09">
        <w:rPr>
          <w:rFonts w:ascii="Calibri" w:eastAsia="Calibri" w:hAnsi="Calibri" w:cs="Calibri"/>
          <w:sz w:val="22"/>
          <w:szCs w:val="22"/>
          <w:lang w:val="es-MX"/>
        </w:rPr>
        <w:t>.</w:t>
      </w:r>
      <w:r w:rsidR="00374D09" w:rsidRPr="00374D09">
        <w:rPr>
          <w:rFonts w:asciiTheme="minorHAnsi" w:eastAsiaTheme="minorHAnsi" w:hAnsiTheme="minorHAnsi" w:cstheme="minorBidi"/>
          <w:kern w:val="2"/>
          <w:sz w:val="22"/>
          <w:szCs w:val="22"/>
          <w:lang w:val="es-MX" w:eastAsia="en-US"/>
          <w14:ligatures w14:val="standardContextual"/>
        </w:rPr>
        <w:t xml:space="preserve"> </w:t>
      </w:r>
      <w:r w:rsidR="00374D09" w:rsidRPr="00374D09">
        <w:rPr>
          <w:rFonts w:ascii="Calibri" w:eastAsia="Calibri" w:hAnsi="Calibri" w:cs="Calibri"/>
          <w:sz w:val="22"/>
          <w:szCs w:val="22"/>
          <w:lang w:val="es-MX"/>
        </w:rPr>
        <w:t xml:space="preserve">Visita del Templo del Cielo, construido en 1420 con una superficie de 267 ha, donde los emperadores rezaban por las buenas cosechas. </w:t>
      </w:r>
      <w:r w:rsidR="00374D09">
        <w:rPr>
          <w:rFonts w:ascii="Calibri" w:eastAsia="Calibri" w:hAnsi="Calibri" w:cs="Calibri"/>
          <w:sz w:val="22"/>
          <w:szCs w:val="22"/>
          <w:lang w:val="es-MX"/>
        </w:rPr>
        <w:t>Comida</w:t>
      </w:r>
      <w:r w:rsidR="00374D09" w:rsidRPr="00374D09">
        <w:rPr>
          <w:rFonts w:ascii="Calibri" w:eastAsia="Calibri" w:hAnsi="Calibri" w:cs="Calibri"/>
          <w:sz w:val="22"/>
          <w:szCs w:val="22"/>
          <w:lang w:val="es-MX"/>
        </w:rPr>
        <w:t xml:space="preserve"> incluid</w:t>
      </w:r>
      <w:r w:rsidR="00374D09">
        <w:rPr>
          <w:rFonts w:ascii="Calibri" w:eastAsia="Calibri" w:hAnsi="Calibri" w:cs="Calibri"/>
          <w:sz w:val="22"/>
          <w:szCs w:val="22"/>
          <w:lang w:val="es-MX"/>
        </w:rPr>
        <w:t>a</w:t>
      </w:r>
      <w:r w:rsidR="00374D09" w:rsidRPr="00374D09">
        <w:rPr>
          <w:rFonts w:ascii="Calibri" w:eastAsia="Calibri" w:hAnsi="Calibri" w:cs="Calibri"/>
          <w:sz w:val="22"/>
          <w:szCs w:val="22"/>
          <w:lang w:val="es-MX"/>
        </w:rPr>
        <w:t>. Por la tarde, traslado a la estación de tren para tomar el TREN DE ALTA VELOCIDAD en la Clase Turista a Xi´an</w:t>
      </w:r>
      <w:r w:rsidR="00CF59C3" w:rsidRPr="00CF59C3">
        <w:rPr>
          <w:rFonts w:ascii="Calibri" w:eastAsia="Calibri" w:hAnsi="Calibri" w:cs="Calibri"/>
          <w:sz w:val="22"/>
          <w:szCs w:val="22"/>
          <w:lang w:val="es-MX"/>
        </w:rPr>
        <w:t>, antigua capital de China con 3.000 años de existencia, única capital amurallada y punto de partida de la famosa “Ruta de la Seda”. Traslado al hotel</w:t>
      </w:r>
      <w:r w:rsidR="00CF59C3">
        <w:rPr>
          <w:rFonts w:ascii="Calibri" w:eastAsia="Calibri" w:hAnsi="Calibri" w:cs="Calibri"/>
          <w:sz w:val="22"/>
          <w:szCs w:val="22"/>
          <w:lang w:val="es-MX"/>
        </w:rPr>
        <w:t xml:space="preserve"> a</w:t>
      </w:r>
      <w:r w:rsidR="00CF59C3" w:rsidRPr="00CF59C3">
        <w:rPr>
          <w:rFonts w:ascii="Calibri" w:eastAsia="Calibri" w:hAnsi="Calibri" w:cs="Calibri"/>
          <w:sz w:val="22"/>
          <w:szCs w:val="22"/>
          <w:lang w:val="es-MX"/>
        </w:rPr>
        <w:t>lojamiento.</w:t>
      </w:r>
    </w:p>
    <w:p w14:paraId="046651B1" w14:textId="77777777" w:rsidR="00CF59C3" w:rsidRDefault="00CF59C3" w:rsidP="00544415">
      <w:pPr>
        <w:pStyle w:val="Sinespaciado"/>
        <w:jc w:val="both"/>
        <w:rPr>
          <w:rFonts w:ascii="Calibri" w:eastAsia="Calibri" w:hAnsi="Calibri" w:cs="Calibri"/>
          <w:sz w:val="22"/>
          <w:szCs w:val="22"/>
          <w:lang w:val="es-MX"/>
        </w:rPr>
      </w:pPr>
    </w:p>
    <w:p w14:paraId="0339D96E" w14:textId="2FD7325F" w:rsidR="004E4F4C" w:rsidRDefault="00544415" w:rsidP="00CF59C3">
      <w:pPr>
        <w:pStyle w:val="Sinespaciado"/>
        <w:jc w:val="center"/>
        <w:rPr>
          <w:rFonts w:ascii="Times New Roman" w:hAnsi="Times New Roman"/>
          <w:b/>
          <w:bCs/>
          <w:i/>
          <w:sz w:val="18"/>
          <w:szCs w:val="18"/>
        </w:rPr>
      </w:pPr>
      <w:r>
        <w:rPr>
          <w:noProof/>
        </w:rPr>
        <w:drawing>
          <wp:inline distT="0" distB="0" distL="0" distR="0" wp14:anchorId="24E4ADEB" wp14:editId="2DAC7957">
            <wp:extent cx="2463955" cy="1962150"/>
            <wp:effectExtent l="0" t="0" r="0" b="0"/>
            <wp:docPr id="2063602679" name="Imagen 7" descr="Templo Del Cielo, Templo del Cielo en Pekín Bei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mplo Del Cielo, Templo del Cielo en Pekín Beiji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484990" cy="1978901"/>
                    </a:xfrm>
                    <a:prstGeom prst="rect">
                      <a:avLst/>
                    </a:prstGeom>
                    <a:noFill/>
                    <a:ln>
                      <a:noFill/>
                    </a:ln>
                  </pic:spPr>
                </pic:pic>
              </a:graphicData>
            </a:graphic>
          </wp:inline>
        </w:drawing>
      </w:r>
      <w:r>
        <w:rPr>
          <w:noProof/>
        </w:rPr>
        <w:drawing>
          <wp:inline distT="0" distB="0" distL="0" distR="0" wp14:anchorId="7B5616CC" wp14:editId="1E674531">
            <wp:extent cx="2362200" cy="1948872"/>
            <wp:effectExtent l="0" t="0" r="0" b="0"/>
            <wp:docPr id="855608622" name="Imagen 8" descr="Entrada al Templo del Cielo de Pekín 2023 - Vi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trada al Templo del Cielo de Pekín 2023 - Viator"/>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397588" cy="1978068"/>
                    </a:xfrm>
                    <a:prstGeom prst="rect">
                      <a:avLst/>
                    </a:prstGeom>
                    <a:noFill/>
                    <a:ln>
                      <a:noFill/>
                    </a:ln>
                  </pic:spPr>
                </pic:pic>
              </a:graphicData>
            </a:graphic>
          </wp:inline>
        </w:drawing>
      </w:r>
    </w:p>
    <w:p w14:paraId="5E7E0DCF" w14:textId="5D571059" w:rsidR="00544415" w:rsidRDefault="00544415" w:rsidP="00544415">
      <w:pPr>
        <w:pStyle w:val="Sinespaciado"/>
        <w:jc w:val="both"/>
        <w:rPr>
          <w:rFonts w:ascii="Times New Roman" w:hAnsi="Times New Roman"/>
          <w:i/>
          <w:sz w:val="18"/>
          <w:szCs w:val="18"/>
        </w:rPr>
      </w:pPr>
      <w:r w:rsidRPr="00C119A2">
        <w:rPr>
          <w:rFonts w:ascii="Times New Roman" w:hAnsi="Times New Roman"/>
          <w:b/>
          <w:bCs/>
          <w:i/>
          <w:sz w:val="18"/>
          <w:szCs w:val="18"/>
        </w:rPr>
        <w:t>El Templo del Cielo</w:t>
      </w:r>
      <w:r>
        <w:rPr>
          <w:i/>
          <w:sz w:val="18"/>
          <w:szCs w:val="18"/>
        </w:rPr>
        <w:t>,</w:t>
      </w:r>
      <w:r w:rsidRPr="00C119A2">
        <w:rPr>
          <w:rFonts w:ascii="Times New Roman" w:hAnsi="Times New Roman"/>
          <w:i/>
          <w:sz w:val="18"/>
          <w:szCs w:val="18"/>
        </w:rPr>
        <w:t xml:space="preserve"> es el mayor templo de su clase en toda la </w:t>
      </w:r>
      <w:hyperlink r:id="rId24" w:tooltip="República Popular de China" w:history="1">
        <w:r w:rsidRPr="00C119A2">
          <w:rPr>
            <w:rFonts w:ascii="Times New Roman" w:hAnsi="Times New Roman"/>
            <w:i/>
            <w:sz w:val="18"/>
            <w:szCs w:val="18"/>
          </w:rPr>
          <w:t>República Popular de China</w:t>
        </w:r>
      </w:hyperlink>
      <w:r w:rsidRPr="00C119A2">
        <w:rPr>
          <w:rFonts w:ascii="Times New Roman" w:hAnsi="Times New Roman"/>
          <w:i/>
          <w:sz w:val="18"/>
          <w:szCs w:val="18"/>
        </w:rPr>
        <w:t>. Fue construido en el año 1420 y tanto la dinastía </w:t>
      </w:r>
      <w:hyperlink r:id="rId25" w:tooltip="Ming" w:history="1">
        <w:r w:rsidRPr="00C119A2">
          <w:rPr>
            <w:rFonts w:ascii="Times New Roman" w:hAnsi="Times New Roman"/>
            <w:i/>
            <w:sz w:val="18"/>
            <w:szCs w:val="18"/>
          </w:rPr>
          <w:t>Ming</w:t>
        </w:r>
      </w:hyperlink>
      <w:r w:rsidRPr="00C119A2">
        <w:rPr>
          <w:rFonts w:ascii="Times New Roman" w:hAnsi="Times New Roman"/>
          <w:i/>
          <w:sz w:val="18"/>
          <w:szCs w:val="18"/>
        </w:rPr>
        <w:t> como la </w:t>
      </w:r>
      <w:hyperlink r:id="rId26" w:tooltip="Qing" w:history="1">
        <w:r w:rsidRPr="00C119A2">
          <w:rPr>
            <w:rFonts w:ascii="Times New Roman" w:hAnsi="Times New Roman"/>
            <w:i/>
            <w:sz w:val="18"/>
            <w:szCs w:val="18"/>
          </w:rPr>
          <w:t>Qing</w:t>
        </w:r>
      </w:hyperlink>
      <w:r w:rsidRPr="00C119A2">
        <w:rPr>
          <w:rFonts w:ascii="Times New Roman" w:hAnsi="Times New Roman"/>
          <w:i/>
          <w:sz w:val="18"/>
          <w:szCs w:val="18"/>
        </w:rPr>
        <w:t> lo utilizaron para adorar por las cosechas (en primavera) y dar las gracias al cielo por los frutos obtenidos (otoño). Desde el año </w:t>
      </w:r>
      <w:hyperlink r:id="rId27" w:tooltip="1998" w:history="1">
        <w:r w:rsidRPr="00C119A2">
          <w:rPr>
            <w:rFonts w:ascii="Times New Roman" w:hAnsi="Times New Roman"/>
            <w:i/>
            <w:sz w:val="18"/>
            <w:szCs w:val="18"/>
          </w:rPr>
          <w:t>1998</w:t>
        </w:r>
      </w:hyperlink>
      <w:r w:rsidRPr="00C119A2">
        <w:rPr>
          <w:rFonts w:ascii="Times New Roman" w:hAnsi="Times New Roman"/>
          <w:i/>
          <w:sz w:val="18"/>
          <w:szCs w:val="18"/>
        </w:rPr>
        <w:t> está considerado como </w:t>
      </w:r>
      <w:hyperlink r:id="rId28" w:tooltip="Patrimonio de la Humanidad" w:history="1">
        <w:r w:rsidRPr="00C119A2">
          <w:rPr>
            <w:rFonts w:ascii="Times New Roman" w:hAnsi="Times New Roman"/>
            <w:i/>
            <w:sz w:val="18"/>
            <w:szCs w:val="18"/>
          </w:rPr>
          <w:t>Patrimonio de la Humanidad</w:t>
        </w:r>
      </w:hyperlink>
      <w:r w:rsidRPr="00C119A2">
        <w:rPr>
          <w:rFonts w:ascii="Times New Roman" w:hAnsi="Times New Roman"/>
          <w:i/>
          <w:sz w:val="18"/>
          <w:szCs w:val="18"/>
        </w:rPr>
        <w:t> por la </w:t>
      </w:r>
      <w:hyperlink r:id="rId29" w:tooltip="Unesco" w:history="1">
        <w:r w:rsidRPr="00C119A2">
          <w:rPr>
            <w:rFonts w:ascii="Times New Roman" w:hAnsi="Times New Roman"/>
            <w:i/>
            <w:sz w:val="18"/>
            <w:szCs w:val="18"/>
          </w:rPr>
          <w:t>Unesco</w:t>
        </w:r>
      </w:hyperlink>
      <w:r w:rsidRPr="00C119A2">
        <w:rPr>
          <w:rFonts w:ascii="Times New Roman" w:hAnsi="Times New Roman"/>
          <w:i/>
          <w:sz w:val="18"/>
          <w:szCs w:val="18"/>
        </w:rPr>
        <w:t xml:space="preserve">. Está situado en el parque </w:t>
      </w:r>
      <w:proofErr w:type="spellStart"/>
      <w:r w:rsidRPr="00C119A2">
        <w:rPr>
          <w:rFonts w:ascii="Times New Roman" w:hAnsi="Times New Roman"/>
          <w:i/>
          <w:sz w:val="18"/>
          <w:szCs w:val="18"/>
        </w:rPr>
        <w:t>Tiantan</w:t>
      </w:r>
      <w:proofErr w:type="spellEnd"/>
      <w:r w:rsidRPr="00C119A2">
        <w:rPr>
          <w:rFonts w:ascii="Times New Roman" w:hAnsi="Times New Roman"/>
          <w:i/>
          <w:sz w:val="18"/>
          <w:szCs w:val="18"/>
        </w:rPr>
        <w:t xml:space="preserve"> </w:t>
      </w:r>
      <w:proofErr w:type="spellStart"/>
      <w:r w:rsidRPr="00C119A2">
        <w:rPr>
          <w:rFonts w:ascii="Times New Roman" w:hAnsi="Times New Roman"/>
          <w:i/>
          <w:sz w:val="18"/>
          <w:szCs w:val="18"/>
        </w:rPr>
        <w:t>Gongyuan</w:t>
      </w:r>
      <w:proofErr w:type="spellEnd"/>
      <w:r w:rsidRPr="00C119A2">
        <w:rPr>
          <w:rFonts w:ascii="Times New Roman" w:hAnsi="Times New Roman"/>
          <w:i/>
          <w:sz w:val="18"/>
          <w:szCs w:val="18"/>
        </w:rPr>
        <w:t>, al sur de la ciudad de </w:t>
      </w:r>
      <w:hyperlink r:id="rId30" w:tooltip="Pekín" w:history="1">
        <w:r w:rsidRPr="00C119A2">
          <w:rPr>
            <w:rFonts w:ascii="Times New Roman" w:hAnsi="Times New Roman"/>
            <w:i/>
            <w:sz w:val="18"/>
            <w:szCs w:val="18"/>
          </w:rPr>
          <w:t>Pekín</w:t>
        </w:r>
      </w:hyperlink>
      <w:r w:rsidRPr="00C119A2">
        <w:rPr>
          <w:rFonts w:ascii="Times New Roman" w:hAnsi="Times New Roman"/>
          <w:i/>
          <w:sz w:val="18"/>
          <w:szCs w:val="18"/>
        </w:rPr>
        <w:t>. El Templo del Cielo es en realidad un conjunto de edificios: al norte se sitúa el Salón de Oración por la Buena Cosecha; al sur, el Altar Circular y la Bóveda Imperial del Cielo.</w:t>
      </w:r>
      <w:r>
        <w:rPr>
          <w:rFonts w:ascii="Times New Roman" w:hAnsi="Times New Roman"/>
          <w:i/>
          <w:sz w:val="18"/>
          <w:szCs w:val="18"/>
        </w:rPr>
        <w:t xml:space="preserve"> </w:t>
      </w:r>
      <w:r w:rsidRPr="00E52D53">
        <w:rPr>
          <w:rFonts w:ascii="Times New Roman" w:hAnsi="Times New Roman"/>
          <w:i/>
          <w:sz w:val="18"/>
          <w:szCs w:val="18"/>
        </w:rPr>
        <w:t>El conjunto está rodeado de una muralla interior y otra exterior formadas por una base rectangular que significa la tierra y rematadas con formas redondeadas para simbolizar el cielo. Las murallas dividen el recinto en dos zonas: la interior y la exterior.</w:t>
      </w:r>
    </w:p>
    <w:p w14:paraId="0303411D" w14:textId="77777777" w:rsidR="00A82B8D" w:rsidRDefault="00A82B8D" w:rsidP="00544415">
      <w:pPr>
        <w:pStyle w:val="Sinespaciado"/>
        <w:jc w:val="both"/>
        <w:rPr>
          <w:rFonts w:ascii="Times New Roman" w:hAnsi="Times New Roman"/>
          <w:i/>
          <w:sz w:val="18"/>
          <w:szCs w:val="18"/>
        </w:rPr>
      </w:pPr>
    </w:p>
    <w:p w14:paraId="182ABE7B" w14:textId="0726C925" w:rsidR="00FF7FE5" w:rsidRDefault="006B554B" w:rsidP="006065B3">
      <w:pPr>
        <w:pStyle w:val="Sinespaciado"/>
        <w:jc w:val="center"/>
        <w:rPr>
          <w:rFonts w:ascii="Times New Roman" w:hAnsi="Times New Roman"/>
          <w:i/>
          <w:sz w:val="18"/>
          <w:szCs w:val="18"/>
        </w:rPr>
      </w:pPr>
      <w:r>
        <w:rPr>
          <w:noProof/>
        </w:rPr>
        <w:lastRenderedPageBreak/>
        <w:drawing>
          <wp:inline distT="0" distB="0" distL="0" distR="0" wp14:anchorId="6518A38D" wp14:editId="23C2FDDD">
            <wp:extent cx="2733675" cy="1794788"/>
            <wp:effectExtent l="0" t="0" r="0" b="0"/>
            <wp:docPr id="546047996" name="Imagen 8" descr="Xian Offers Terracotta Warriors, Stunning Food and Plenty of Bargains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ian Offers Terracotta Warriors, Stunning Food and Plenty of Bargains - The  New York Tim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83147" cy="1827269"/>
                    </a:xfrm>
                    <a:prstGeom prst="rect">
                      <a:avLst/>
                    </a:prstGeom>
                    <a:noFill/>
                    <a:ln>
                      <a:noFill/>
                    </a:ln>
                  </pic:spPr>
                </pic:pic>
              </a:graphicData>
            </a:graphic>
          </wp:inline>
        </w:drawing>
      </w:r>
      <w:r w:rsidR="006065B3">
        <w:rPr>
          <w:noProof/>
        </w:rPr>
        <w:drawing>
          <wp:inline distT="0" distB="0" distL="0" distR="0" wp14:anchorId="5660D01C" wp14:editId="1B4BC0D5">
            <wp:extent cx="2762250" cy="1791293"/>
            <wp:effectExtent l="0" t="0" r="0" b="0"/>
            <wp:docPr id="1550840993" name="Imagen 9" descr="El equipo arqueológico de los Guerreros de Xian recibe el Príncipe de  Asturias de Ciencia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 equipo arqueológico de los Guerreros de Xian recibe el Príncipe de  Asturias de Ciencias Sociale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26872" cy="1833200"/>
                    </a:xfrm>
                    <a:prstGeom prst="rect">
                      <a:avLst/>
                    </a:prstGeom>
                    <a:noFill/>
                    <a:ln>
                      <a:noFill/>
                    </a:ln>
                  </pic:spPr>
                </pic:pic>
              </a:graphicData>
            </a:graphic>
          </wp:inline>
        </w:drawing>
      </w:r>
    </w:p>
    <w:p w14:paraId="374E9672" w14:textId="0F5E63B2" w:rsidR="00FF7FE5" w:rsidRDefault="00FF7FE5" w:rsidP="00FF7FE5">
      <w:pPr>
        <w:pStyle w:val="NormalWeb"/>
        <w:shd w:val="clear" w:color="auto" w:fill="FFFFFF"/>
        <w:spacing w:before="0" w:beforeAutospacing="0" w:after="0" w:afterAutospacing="0"/>
        <w:jc w:val="both"/>
        <w:rPr>
          <w:rFonts w:eastAsia="Times"/>
          <w:i/>
          <w:sz w:val="18"/>
          <w:szCs w:val="18"/>
          <w:lang w:val="es-ES_tradnl"/>
        </w:rPr>
      </w:pPr>
      <w:r w:rsidRPr="00FF7FE5">
        <w:rPr>
          <w:rFonts w:eastAsia="Times"/>
          <w:b/>
          <w:bCs/>
          <w:i/>
          <w:sz w:val="18"/>
          <w:szCs w:val="18"/>
          <w:lang w:val="es-ES_tradnl"/>
        </w:rPr>
        <w:t>Xi’an</w:t>
      </w:r>
      <w:r>
        <w:rPr>
          <w:rFonts w:eastAsia="Times"/>
          <w:i/>
          <w:sz w:val="18"/>
          <w:szCs w:val="18"/>
          <w:lang w:val="es-ES_tradnl"/>
        </w:rPr>
        <w:t xml:space="preserve">. </w:t>
      </w:r>
      <w:r w:rsidRPr="00FF7FE5">
        <w:rPr>
          <w:rFonts w:eastAsia="Times"/>
          <w:i/>
          <w:sz w:val="18"/>
          <w:szCs w:val="18"/>
          <w:lang w:val="es-ES_tradnl"/>
        </w:rPr>
        <w:t>Restos arqueológicos encontrados en la zona demuestran que la región en la que se encuentra Xi'an estuvo habitada hace más de medio millón de años. En 1953 se descubrió un poblado neolítico de 6.500 años de antigüedad, </w:t>
      </w:r>
      <w:proofErr w:type="spellStart"/>
      <w:r w:rsidRPr="00FF7FE5">
        <w:rPr>
          <w:rFonts w:eastAsia="Times"/>
          <w:i/>
          <w:sz w:val="18"/>
          <w:szCs w:val="18"/>
          <w:lang w:val="es-ES_tradnl"/>
        </w:rPr>
        <w:t>Banpo</w:t>
      </w:r>
      <w:proofErr w:type="spellEnd"/>
      <w:r w:rsidRPr="00FF7FE5">
        <w:rPr>
          <w:rFonts w:eastAsia="Times"/>
          <w:i/>
          <w:sz w:val="18"/>
          <w:szCs w:val="18"/>
          <w:lang w:val="es-ES_tradnl"/>
        </w:rPr>
        <w:t xml:space="preserve">, en las afueras del este de la ciudad propiamente dicha, que contiene los restos de varios asentamientos neolíticos bien organizados y datados en carbono hace 5.600-6.700 años. El yacimiento alberga ahora el Museo Xi'an </w:t>
      </w:r>
      <w:proofErr w:type="spellStart"/>
      <w:r w:rsidRPr="00FF7FE5">
        <w:rPr>
          <w:rFonts w:eastAsia="Times"/>
          <w:i/>
          <w:sz w:val="18"/>
          <w:szCs w:val="18"/>
          <w:lang w:val="es-ES_tradnl"/>
        </w:rPr>
        <w:t>Banpo</w:t>
      </w:r>
      <w:proofErr w:type="spellEnd"/>
      <w:r w:rsidRPr="00FF7FE5">
        <w:rPr>
          <w:rFonts w:eastAsia="Times"/>
          <w:i/>
          <w:sz w:val="18"/>
          <w:szCs w:val="18"/>
          <w:lang w:val="es-ES_tradnl"/>
        </w:rPr>
        <w:t>, construido en 1957 para conservar la colección arqueológica. La ciudad actual fue reconstruida durante la época Ming en el lugar de la antigua </w:t>
      </w:r>
      <w:proofErr w:type="spellStart"/>
      <w:r w:rsidRPr="00FF7FE5">
        <w:rPr>
          <w:rFonts w:eastAsia="Times"/>
          <w:i/>
          <w:sz w:val="18"/>
          <w:szCs w:val="18"/>
          <w:lang w:val="es-ES_tradnl"/>
        </w:rPr>
        <w:t>Chang'an</w:t>
      </w:r>
      <w:proofErr w:type="spellEnd"/>
      <w:r w:rsidRPr="00FF7FE5">
        <w:rPr>
          <w:rFonts w:eastAsia="Times"/>
          <w:i/>
          <w:sz w:val="18"/>
          <w:szCs w:val="18"/>
          <w:lang w:val="es-ES_tradnl"/>
        </w:rPr>
        <w:t xml:space="preserve">, capital de las dinastías Sui y Tang. </w:t>
      </w:r>
    </w:p>
    <w:p w14:paraId="4C4A8CB5" w14:textId="77777777" w:rsidR="004E6181" w:rsidRPr="00FF7FE5" w:rsidRDefault="004E6181" w:rsidP="00FF7FE5">
      <w:pPr>
        <w:pStyle w:val="NormalWeb"/>
        <w:shd w:val="clear" w:color="auto" w:fill="FFFFFF"/>
        <w:spacing w:before="0" w:beforeAutospacing="0" w:after="0" w:afterAutospacing="0"/>
        <w:jc w:val="both"/>
        <w:rPr>
          <w:rFonts w:eastAsia="Times"/>
          <w:i/>
          <w:sz w:val="18"/>
          <w:szCs w:val="18"/>
          <w:lang w:val="es-ES_tradnl"/>
        </w:rPr>
      </w:pPr>
    </w:p>
    <w:p w14:paraId="1ADB40CD" w14:textId="77777777" w:rsidR="00FF7FE5" w:rsidRPr="00BD6076" w:rsidRDefault="00FF7FE5" w:rsidP="00FF7FE5">
      <w:pPr>
        <w:spacing w:after="0"/>
        <w:jc w:val="center"/>
        <w:rPr>
          <w:rFonts w:ascii="Times New Roman" w:hAnsi="Times New Roman" w:cs="Times New Roman"/>
          <w:b/>
          <w:bCs/>
          <w:sz w:val="24"/>
          <w:szCs w:val="24"/>
          <w:lang w:val="es-ES_tradnl" w:eastAsia="es-MX"/>
        </w:rPr>
      </w:pPr>
      <w:r w:rsidRPr="00BD6076">
        <w:rPr>
          <w:rFonts w:ascii="Times New Roman" w:hAnsi="Times New Roman" w:cs="Times New Roman"/>
          <w:b/>
          <w:bCs/>
          <w:sz w:val="24"/>
          <w:szCs w:val="24"/>
          <w:lang w:val="es-ES_tradnl" w:eastAsia="es-MX"/>
        </w:rPr>
        <w:t>GRAND NOBLE XIAN</w:t>
      </w:r>
    </w:p>
    <w:p w14:paraId="6851C263" w14:textId="5E439D0C" w:rsidR="00FF7FE5" w:rsidRDefault="00FF7FE5" w:rsidP="00CF59C3">
      <w:pPr>
        <w:tabs>
          <w:tab w:val="left" w:pos="1970"/>
        </w:tabs>
        <w:spacing w:after="0"/>
        <w:jc w:val="center"/>
        <w:rPr>
          <w:noProof/>
        </w:rPr>
      </w:pPr>
      <w:r>
        <w:rPr>
          <w:noProof/>
        </w:rPr>
        <w:drawing>
          <wp:inline distT="0" distB="0" distL="0" distR="0" wp14:anchorId="672AD423" wp14:editId="11836692">
            <wp:extent cx="2886075" cy="1688432"/>
            <wp:effectExtent l="0" t="0" r="0" b="7620"/>
            <wp:docPr id="891848270" name="Imagen 18" descr="GRAND NOBLE HOTEL XI'AN desde $1,117 (China/Shaanxi) - opiniones y  comentarios - hotel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AND NOBLE HOTEL XI'AN desde $1,117 (China/Shaanxi) - opiniones y  comentarios - hotel - Tripadviso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38214" cy="1718935"/>
                    </a:xfrm>
                    <a:prstGeom prst="rect">
                      <a:avLst/>
                    </a:prstGeom>
                    <a:noFill/>
                    <a:ln>
                      <a:noFill/>
                    </a:ln>
                  </pic:spPr>
                </pic:pic>
              </a:graphicData>
            </a:graphic>
          </wp:inline>
        </w:drawing>
      </w:r>
      <w:r>
        <w:rPr>
          <w:noProof/>
        </w:rPr>
        <w:drawing>
          <wp:inline distT="0" distB="0" distL="0" distR="0" wp14:anchorId="6F65B758" wp14:editId="341A1E5C">
            <wp:extent cx="2628900" cy="1702905"/>
            <wp:effectExtent l="0" t="0" r="0" b="0"/>
            <wp:docPr id="1799893619" name="Imagen 19" descr="GRAND NOBLE HOTEL XI'AN XI'AN (SHAANXI) 4* (China) - desde 2035 MXN | BOO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RAND NOBLE HOTEL XI'AN XI'AN (SHAANXI) 4* (China) - desde 2035 MXN | BOOK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78072" cy="1734757"/>
                    </a:xfrm>
                    <a:prstGeom prst="rect">
                      <a:avLst/>
                    </a:prstGeom>
                    <a:noFill/>
                    <a:ln>
                      <a:noFill/>
                    </a:ln>
                  </pic:spPr>
                </pic:pic>
              </a:graphicData>
            </a:graphic>
          </wp:inline>
        </w:drawing>
      </w:r>
    </w:p>
    <w:p w14:paraId="239B4438" w14:textId="77777777" w:rsidR="00FF7FE5" w:rsidRDefault="00FF7FE5" w:rsidP="00FF7FE5">
      <w:pPr>
        <w:pStyle w:val="Sinespaciado"/>
        <w:jc w:val="center"/>
        <w:rPr>
          <w:rFonts w:ascii="Times New Roman" w:hAnsi="Times New Roman"/>
          <w:sz w:val="18"/>
          <w:szCs w:val="18"/>
          <w:lang w:val="en-US"/>
        </w:rPr>
      </w:pPr>
      <w:r w:rsidRPr="00565E06">
        <w:rPr>
          <w:rFonts w:ascii="Times New Roman" w:hAnsi="Times New Roman"/>
          <w:sz w:val="18"/>
          <w:szCs w:val="18"/>
          <w:lang w:val="en-US"/>
        </w:rPr>
        <w:t xml:space="preserve">7X54+P6H, </w:t>
      </w:r>
      <w:proofErr w:type="spellStart"/>
      <w:r w:rsidRPr="00565E06">
        <w:rPr>
          <w:rFonts w:ascii="Times New Roman" w:hAnsi="Times New Roman"/>
          <w:sz w:val="18"/>
          <w:szCs w:val="18"/>
          <w:lang w:val="en-US"/>
        </w:rPr>
        <w:t>Dongda</w:t>
      </w:r>
      <w:proofErr w:type="spellEnd"/>
      <w:r w:rsidRPr="00565E06">
        <w:rPr>
          <w:rFonts w:ascii="Times New Roman" w:hAnsi="Times New Roman"/>
          <w:sz w:val="18"/>
          <w:szCs w:val="18"/>
          <w:lang w:val="en-US"/>
        </w:rPr>
        <w:t xml:space="preserve"> St, Beilin, </w:t>
      </w:r>
      <w:proofErr w:type="spellStart"/>
      <w:r w:rsidRPr="00565E06">
        <w:rPr>
          <w:rFonts w:ascii="Times New Roman" w:hAnsi="Times New Roman"/>
          <w:sz w:val="18"/>
          <w:szCs w:val="18"/>
          <w:lang w:val="en-US"/>
        </w:rPr>
        <w:t>Xi'An</w:t>
      </w:r>
      <w:proofErr w:type="spellEnd"/>
      <w:r w:rsidRPr="00565E06">
        <w:rPr>
          <w:rFonts w:ascii="Times New Roman" w:hAnsi="Times New Roman"/>
          <w:sz w:val="18"/>
          <w:szCs w:val="18"/>
          <w:lang w:val="en-US"/>
        </w:rPr>
        <w:t>, Shaanxi, China, 710004</w:t>
      </w:r>
    </w:p>
    <w:p w14:paraId="1694D7E3" w14:textId="77777777" w:rsidR="00FF7FE5" w:rsidRDefault="00FF7FE5" w:rsidP="00FF7FE5">
      <w:pPr>
        <w:pStyle w:val="Sinespaciado"/>
        <w:jc w:val="center"/>
        <w:rPr>
          <w:rFonts w:ascii="Times New Roman" w:hAnsi="Times New Roman"/>
          <w:sz w:val="18"/>
          <w:szCs w:val="18"/>
          <w:lang w:val="en-US"/>
        </w:rPr>
      </w:pPr>
      <w:r w:rsidRPr="00565E06">
        <w:rPr>
          <w:rFonts w:ascii="Times New Roman" w:hAnsi="Times New Roman"/>
          <w:sz w:val="18"/>
          <w:szCs w:val="18"/>
          <w:lang w:val="en-US"/>
        </w:rPr>
        <w:t>+86-29-87690000</w:t>
      </w:r>
    </w:p>
    <w:p w14:paraId="375679BA" w14:textId="77777777" w:rsidR="00CF59C3" w:rsidRPr="00CF59C3" w:rsidRDefault="00CF59C3" w:rsidP="00FF7FE5">
      <w:pPr>
        <w:pStyle w:val="Sinespaciado"/>
        <w:jc w:val="center"/>
        <w:rPr>
          <w:rFonts w:ascii="Times New Roman" w:eastAsiaTheme="minorHAnsi" w:hAnsi="Times New Roman"/>
          <w:b/>
          <w:bCs/>
          <w:kern w:val="2"/>
          <w:szCs w:val="24"/>
          <w14:ligatures w14:val="standardContextual"/>
        </w:rPr>
      </w:pPr>
    </w:p>
    <w:p w14:paraId="12562953" w14:textId="7FE89BC0" w:rsidR="00CF59C3" w:rsidRPr="00CF59C3" w:rsidRDefault="00CF59C3" w:rsidP="00FF7FE5">
      <w:pPr>
        <w:pStyle w:val="Sinespaciado"/>
        <w:jc w:val="center"/>
        <w:rPr>
          <w:rFonts w:ascii="Times New Roman" w:eastAsiaTheme="minorHAnsi" w:hAnsi="Times New Roman"/>
          <w:b/>
          <w:bCs/>
          <w:kern w:val="2"/>
          <w:szCs w:val="24"/>
          <w14:ligatures w14:val="standardContextual"/>
        </w:rPr>
      </w:pPr>
      <w:r w:rsidRPr="00CF59C3">
        <w:rPr>
          <w:rFonts w:ascii="Times New Roman" w:eastAsiaTheme="minorHAnsi" w:hAnsi="Times New Roman"/>
          <w:b/>
          <w:bCs/>
          <w:kern w:val="2"/>
          <w:szCs w:val="24"/>
          <w14:ligatures w14:val="standardContextual"/>
        </w:rPr>
        <w:t>GOLDEN FLOWER HOTEL</w:t>
      </w:r>
    </w:p>
    <w:p w14:paraId="79DAA451" w14:textId="1F920D96" w:rsidR="00CF59C3" w:rsidRDefault="00CF59C3" w:rsidP="00FF7FE5">
      <w:pPr>
        <w:pStyle w:val="Sinespaciado"/>
        <w:jc w:val="center"/>
        <w:rPr>
          <w:rFonts w:ascii="Times New Roman" w:hAnsi="Times New Roman"/>
          <w:sz w:val="18"/>
          <w:szCs w:val="18"/>
          <w:lang w:val="en-US"/>
        </w:rPr>
      </w:pPr>
      <w:r>
        <w:rPr>
          <w:noProof/>
        </w:rPr>
        <w:drawing>
          <wp:inline distT="0" distB="0" distL="0" distR="0" wp14:anchorId="462C3569" wp14:editId="4357D323">
            <wp:extent cx="2739260" cy="1762125"/>
            <wp:effectExtent l="0" t="0" r="4445" b="0"/>
            <wp:docPr id="1228695087" name="Imagen 2" descr="Golden Flower Hotel Reviews, Deals &amp; Photos 2024 - 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en Flower Hotel Reviews, Deals &amp; Photos 2024 - Expedi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77939" cy="1787007"/>
                    </a:xfrm>
                    <a:prstGeom prst="rect">
                      <a:avLst/>
                    </a:prstGeom>
                    <a:noFill/>
                    <a:ln>
                      <a:noFill/>
                    </a:ln>
                  </pic:spPr>
                </pic:pic>
              </a:graphicData>
            </a:graphic>
          </wp:inline>
        </w:drawing>
      </w:r>
      <w:r>
        <w:rPr>
          <w:noProof/>
        </w:rPr>
        <w:drawing>
          <wp:inline distT="0" distB="0" distL="0" distR="0" wp14:anchorId="379299F4" wp14:editId="5767C75B">
            <wp:extent cx="2714625" cy="1746728"/>
            <wp:effectExtent l="0" t="0" r="0" b="6350"/>
            <wp:docPr id="330863603" name="Imagen 3" descr="GOLDEN FLOWER HOTEL XI'AN XI'AN (SHAAN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EN FLOWER HOTEL XI'AN XI'AN (SHAANXI)"/>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72188" cy="1783767"/>
                    </a:xfrm>
                    <a:prstGeom prst="rect">
                      <a:avLst/>
                    </a:prstGeom>
                    <a:noFill/>
                    <a:ln>
                      <a:noFill/>
                    </a:ln>
                  </pic:spPr>
                </pic:pic>
              </a:graphicData>
            </a:graphic>
          </wp:inline>
        </w:drawing>
      </w:r>
    </w:p>
    <w:p w14:paraId="5F32406B" w14:textId="77777777" w:rsidR="00274604" w:rsidRPr="00274604" w:rsidRDefault="00274604" w:rsidP="00274604">
      <w:pPr>
        <w:pStyle w:val="Sinespaciado"/>
        <w:jc w:val="center"/>
        <w:rPr>
          <w:rFonts w:ascii="Times New Roman" w:hAnsi="Times New Roman"/>
          <w:sz w:val="18"/>
          <w:szCs w:val="18"/>
          <w:lang w:val="en-US"/>
        </w:rPr>
      </w:pPr>
      <w:r w:rsidRPr="00274604">
        <w:rPr>
          <w:rFonts w:ascii="Times New Roman" w:hAnsi="Times New Roman"/>
          <w:sz w:val="18"/>
          <w:szCs w:val="18"/>
          <w:lang w:val="en-US"/>
        </w:rPr>
        <w:t>No. 8 Chang Le West Road, Xi'an, Shanxi, China, 710003</w:t>
      </w:r>
    </w:p>
    <w:p w14:paraId="25DE2017" w14:textId="333BD514" w:rsidR="00274604" w:rsidRPr="00274604" w:rsidRDefault="00274604" w:rsidP="00274604">
      <w:pPr>
        <w:pStyle w:val="Sinespaciado"/>
        <w:jc w:val="center"/>
        <w:rPr>
          <w:rFonts w:ascii="Times New Roman" w:hAnsi="Times New Roman"/>
          <w:sz w:val="18"/>
          <w:szCs w:val="18"/>
          <w:lang w:val="en-US"/>
        </w:rPr>
      </w:pPr>
      <w:r w:rsidRPr="00274604">
        <w:rPr>
          <w:rFonts w:ascii="Times New Roman" w:hAnsi="Times New Roman"/>
          <w:sz w:val="18"/>
          <w:szCs w:val="18"/>
          <w:lang w:val="en-US"/>
        </w:rPr>
        <w:t>+86 29 8323 2981</w:t>
      </w:r>
    </w:p>
    <w:p w14:paraId="41499C6F" w14:textId="77777777" w:rsidR="00CF59C3" w:rsidRDefault="00CF59C3" w:rsidP="00FF7FE5">
      <w:pPr>
        <w:pStyle w:val="Sinespaciado"/>
        <w:jc w:val="center"/>
        <w:rPr>
          <w:rFonts w:ascii="Times New Roman" w:hAnsi="Times New Roman"/>
          <w:sz w:val="18"/>
          <w:szCs w:val="18"/>
          <w:lang w:val="en-US"/>
        </w:rPr>
      </w:pPr>
    </w:p>
    <w:p w14:paraId="078436D7" w14:textId="77777777" w:rsidR="00274604" w:rsidRDefault="00274604" w:rsidP="00FF7FE5">
      <w:pPr>
        <w:pStyle w:val="Sinespaciado"/>
        <w:jc w:val="center"/>
        <w:rPr>
          <w:rFonts w:ascii="Times New Roman" w:hAnsi="Times New Roman"/>
          <w:sz w:val="18"/>
          <w:szCs w:val="18"/>
          <w:lang w:val="en-US"/>
        </w:rPr>
      </w:pPr>
    </w:p>
    <w:p w14:paraId="723C6836" w14:textId="77777777" w:rsidR="00274604" w:rsidRDefault="00274604" w:rsidP="00FF7FE5">
      <w:pPr>
        <w:pStyle w:val="Sinespaciado"/>
        <w:jc w:val="center"/>
        <w:rPr>
          <w:rFonts w:ascii="Times New Roman" w:hAnsi="Times New Roman"/>
          <w:sz w:val="18"/>
          <w:szCs w:val="18"/>
          <w:lang w:val="en-US"/>
        </w:rPr>
      </w:pPr>
    </w:p>
    <w:p w14:paraId="748F5761" w14:textId="77777777" w:rsidR="00274604" w:rsidRDefault="00274604" w:rsidP="00FF7FE5">
      <w:pPr>
        <w:pStyle w:val="Sinespaciado"/>
        <w:jc w:val="center"/>
        <w:rPr>
          <w:rFonts w:ascii="Times New Roman" w:hAnsi="Times New Roman"/>
          <w:sz w:val="18"/>
          <w:szCs w:val="18"/>
          <w:lang w:val="en-US"/>
        </w:rPr>
      </w:pPr>
    </w:p>
    <w:p w14:paraId="49DF0485" w14:textId="77777777" w:rsidR="00274604" w:rsidRDefault="00274604" w:rsidP="00FF7FE5">
      <w:pPr>
        <w:pStyle w:val="Sinespaciado"/>
        <w:jc w:val="center"/>
        <w:rPr>
          <w:rFonts w:ascii="Times New Roman" w:hAnsi="Times New Roman"/>
          <w:sz w:val="18"/>
          <w:szCs w:val="18"/>
          <w:lang w:val="en-US"/>
        </w:rPr>
      </w:pPr>
    </w:p>
    <w:p w14:paraId="77BC250D" w14:textId="77777777" w:rsidR="00274604" w:rsidRDefault="00274604" w:rsidP="00FF7FE5">
      <w:pPr>
        <w:pStyle w:val="Sinespaciado"/>
        <w:jc w:val="center"/>
        <w:rPr>
          <w:rFonts w:ascii="Times New Roman" w:hAnsi="Times New Roman"/>
          <w:sz w:val="18"/>
          <w:szCs w:val="18"/>
          <w:lang w:val="en-US"/>
        </w:rPr>
      </w:pPr>
    </w:p>
    <w:p w14:paraId="2B32BCAE" w14:textId="77777777" w:rsidR="00274604" w:rsidRDefault="00274604" w:rsidP="00FF7FE5">
      <w:pPr>
        <w:pStyle w:val="Sinespaciado"/>
        <w:jc w:val="center"/>
        <w:rPr>
          <w:rFonts w:ascii="Times New Roman" w:hAnsi="Times New Roman"/>
          <w:sz w:val="18"/>
          <w:szCs w:val="18"/>
          <w:lang w:val="en-US"/>
        </w:rPr>
      </w:pPr>
    </w:p>
    <w:p w14:paraId="49E12749" w14:textId="583E5E47" w:rsidR="00CD6352" w:rsidRPr="00897C8B" w:rsidRDefault="00CD6352" w:rsidP="00CD6352">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sidRPr="00897C8B">
        <w:rPr>
          <w:rFonts w:eastAsia="Times New Roman"/>
          <w:b/>
          <w:bCs/>
          <w:lang w:eastAsia="es-MX"/>
        </w:rPr>
        <w:lastRenderedPageBreak/>
        <w:t>DIA 05</w:t>
      </w:r>
      <w:r w:rsidRPr="00897C8B">
        <w:rPr>
          <w:rFonts w:eastAsia="Times New Roman"/>
          <w:b/>
          <w:bCs/>
          <w:lang w:eastAsia="es-MX"/>
        </w:rPr>
        <w:tab/>
      </w:r>
      <w:r w:rsidRPr="00897C8B">
        <w:rPr>
          <w:rFonts w:eastAsia="Times New Roman"/>
          <w:b/>
          <w:bCs/>
          <w:lang w:eastAsia="es-MX"/>
        </w:rPr>
        <w:tab/>
      </w:r>
      <w:r w:rsidRPr="00897C8B">
        <w:rPr>
          <w:rFonts w:eastAsia="Times New Roman"/>
          <w:b/>
          <w:bCs/>
          <w:lang w:eastAsia="es-MX"/>
        </w:rPr>
        <w:tab/>
        <w:t xml:space="preserve"> XI’AN </w:t>
      </w:r>
      <w:r w:rsidRPr="00897C8B">
        <w:rPr>
          <w:rFonts w:eastAsia="Times New Roman"/>
          <w:b/>
          <w:bCs/>
          <w:lang w:eastAsia="es-MX"/>
        </w:rPr>
        <w:tab/>
      </w:r>
      <w:r w:rsidRPr="00897C8B">
        <w:rPr>
          <w:rFonts w:eastAsia="Times New Roman"/>
          <w:b/>
          <w:bCs/>
          <w:lang w:eastAsia="es-MX"/>
        </w:rPr>
        <w:tab/>
      </w:r>
      <w:r w:rsidRPr="00897C8B">
        <w:rPr>
          <w:rFonts w:eastAsia="Times New Roman"/>
          <w:b/>
          <w:bCs/>
          <w:lang w:eastAsia="es-MX"/>
        </w:rPr>
        <w:tab/>
      </w:r>
    </w:p>
    <w:p w14:paraId="1C4598ED" w14:textId="0902901C" w:rsidR="00274604" w:rsidRDefault="00CD6352" w:rsidP="00274604">
      <w:pPr>
        <w:pStyle w:val="Sinespaciado"/>
        <w:jc w:val="both"/>
        <w:rPr>
          <w:rFonts w:ascii="Calibri" w:eastAsia="Calibri" w:hAnsi="Calibri" w:cs="Calibri"/>
          <w:sz w:val="22"/>
          <w:szCs w:val="22"/>
          <w:lang w:val="es-MX"/>
        </w:rPr>
      </w:pPr>
      <w:r w:rsidRPr="00274604">
        <w:rPr>
          <w:rFonts w:ascii="Calibri" w:eastAsia="Calibri" w:hAnsi="Calibri" w:cs="Calibri"/>
          <w:sz w:val="22"/>
          <w:szCs w:val="22"/>
          <w:lang w:val="es-MX"/>
        </w:rPr>
        <w:t xml:space="preserve">Desayuno en el hotel. </w:t>
      </w:r>
      <w:r w:rsidR="00274604" w:rsidRPr="00274604">
        <w:rPr>
          <w:rFonts w:ascii="Calibri" w:eastAsia="Calibri" w:hAnsi="Calibri" w:cs="Calibri"/>
          <w:sz w:val="22"/>
          <w:szCs w:val="22"/>
          <w:lang w:val="es-MX"/>
        </w:rPr>
        <w:t xml:space="preserve">Hoy visitaremos el famoso Museo de Guerreros y Corceles de Terracota, en el que se guardan más de 6.000 figuras de tamaño natural, que representan un gran ejército de guerreros, corceles y carros de guerra que custodian la tumba del emperador Qin. </w:t>
      </w:r>
      <w:r w:rsidR="00274604">
        <w:rPr>
          <w:rFonts w:ascii="Calibri" w:eastAsia="Calibri" w:hAnsi="Calibri" w:cs="Calibri"/>
          <w:sz w:val="22"/>
          <w:szCs w:val="22"/>
          <w:lang w:val="es-MX"/>
        </w:rPr>
        <w:t>Comida</w:t>
      </w:r>
      <w:r w:rsidR="00274604" w:rsidRPr="00274604">
        <w:rPr>
          <w:rFonts w:ascii="Calibri" w:eastAsia="Calibri" w:hAnsi="Calibri" w:cs="Calibri"/>
          <w:sz w:val="22"/>
          <w:szCs w:val="22"/>
          <w:lang w:val="es-MX"/>
        </w:rPr>
        <w:t xml:space="preserve"> incluid</w:t>
      </w:r>
      <w:r w:rsidR="00274604">
        <w:rPr>
          <w:rFonts w:ascii="Calibri" w:eastAsia="Calibri" w:hAnsi="Calibri" w:cs="Calibri"/>
          <w:sz w:val="22"/>
          <w:szCs w:val="22"/>
          <w:lang w:val="es-MX"/>
        </w:rPr>
        <w:t>a</w:t>
      </w:r>
      <w:r w:rsidR="00274604" w:rsidRPr="00274604">
        <w:rPr>
          <w:rFonts w:ascii="Calibri" w:eastAsia="Calibri" w:hAnsi="Calibri" w:cs="Calibri"/>
          <w:sz w:val="22"/>
          <w:szCs w:val="22"/>
          <w:lang w:val="es-MX"/>
        </w:rPr>
        <w:t xml:space="preserve">. Por la tarde visitaremos a la Pequeña Pagoda de la Oca Silvestre (sin subir), hallada dentro del Templo </w:t>
      </w:r>
      <w:proofErr w:type="spellStart"/>
      <w:r w:rsidR="00274604" w:rsidRPr="00274604">
        <w:rPr>
          <w:rFonts w:ascii="Calibri" w:eastAsia="Calibri" w:hAnsi="Calibri" w:cs="Calibri"/>
          <w:sz w:val="22"/>
          <w:szCs w:val="22"/>
          <w:lang w:val="es-MX"/>
        </w:rPr>
        <w:t>Jianfu</w:t>
      </w:r>
      <w:proofErr w:type="spellEnd"/>
      <w:r w:rsidR="00274604" w:rsidRPr="00274604">
        <w:rPr>
          <w:rFonts w:ascii="Calibri" w:eastAsia="Calibri" w:hAnsi="Calibri" w:cs="Calibri"/>
          <w:sz w:val="22"/>
          <w:szCs w:val="22"/>
          <w:lang w:val="es-MX"/>
        </w:rPr>
        <w:t>, a aproximadamente un kilómetro al sur de la zona urbana de Xi´an, y finalizaremos con una visita al Barrio Musulmán (sin entrar en la Gran Mezquita). Alojamiento</w:t>
      </w:r>
    </w:p>
    <w:p w14:paraId="0D3FFBF5" w14:textId="77777777" w:rsidR="00274604" w:rsidRDefault="00274604" w:rsidP="00274604">
      <w:pPr>
        <w:pStyle w:val="Sinespaciado"/>
        <w:jc w:val="center"/>
      </w:pPr>
    </w:p>
    <w:p w14:paraId="41374431" w14:textId="33F30628" w:rsidR="00CD6352" w:rsidRPr="00655172" w:rsidRDefault="00CD6352" w:rsidP="00274604">
      <w:pPr>
        <w:pStyle w:val="Sinespaciado"/>
        <w:jc w:val="center"/>
      </w:pPr>
      <w:r w:rsidRPr="00836500">
        <w:rPr>
          <w:noProof/>
          <w:lang w:val="es-MX"/>
        </w:rPr>
        <w:drawing>
          <wp:inline distT="0" distB="0" distL="0" distR="0" wp14:anchorId="495A0257" wp14:editId="4FECF39D">
            <wp:extent cx="3609975" cy="2077396"/>
            <wp:effectExtent l="0" t="0" r="0" b="0"/>
            <wp:docPr id="1662948771" name="Imagen 20" descr="Guerreros-Terracot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Guerreros-Terracota+19"/>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3640449" cy="2094933"/>
                    </a:xfrm>
                    <a:prstGeom prst="rect">
                      <a:avLst/>
                    </a:prstGeom>
                    <a:noFill/>
                    <a:ln>
                      <a:noFill/>
                    </a:ln>
                  </pic:spPr>
                </pic:pic>
              </a:graphicData>
            </a:graphic>
          </wp:inline>
        </w:drawing>
      </w:r>
    </w:p>
    <w:p w14:paraId="30172235" w14:textId="3FBCA47F" w:rsidR="00CD6352" w:rsidRDefault="00CD6352" w:rsidP="00CD6352">
      <w:pPr>
        <w:pStyle w:val="Sinespaciado"/>
        <w:jc w:val="both"/>
        <w:rPr>
          <w:rFonts w:ascii="Times New Roman" w:hAnsi="Times New Roman"/>
          <w:i/>
          <w:sz w:val="18"/>
          <w:szCs w:val="18"/>
        </w:rPr>
      </w:pPr>
      <w:r w:rsidRPr="00655172">
        <w:rPr>
          <w:rFonts w:ascii="Times New Roman" w:hAnsi="Times New Roman"/>
          <w:b/>
          <w:i/>
          <w:sz w:val="18"/>
          <w:szCs w:val="18"/>
        </w:rPr>
        <w:t>Los</w:t>
      </w:r>
      <w:r w:rsidRPr="00655172">
        <w:rPr>
          <w:rStyle w:val="apple-converted-space"/>
          <w:rFonts w:ascii="Times New Roman" w:hAnsi="Times New Roman"/>
          <w:b/>
          <w:i/>
          <w:sz w:val="18"/>
          <w:szCs w:val="18"/>
        </w:rPr>
        <w:t> </w:t>
      </w:r>
      <w:r w:rsidRPr="00655172">
        <w:rPr>
          <w:rFonts w:ascii="Times New Roman" w:hAnsi="Times New Roman"/>
          <w:b/>
          <w:i/>
          <w:sz w:val="18"/>
          <w:szCs w:val="18"/>
        </w:rPr>
        <w:t>Guerreros de terracota</w:t>
      </w:r>
      <w:r w:rsidRPr="00655172">
        <w:rPr>
          <w:rStyle w:val="apple-converted-space"/>
          <w:rFonts w:ascii="Times New Roman" w:hAnsi="Times New Roman"/>
          <w:i/>
          <w:sz w:val="18"/>
          <w:szCs w:val="18"/>
        </w:rPr>
        <w:t> </w:t>
      </w:r>
      <w:r w:rsidRPr="00655172">
        <w:rPr>
          <w:rFonts w:ascii="Times New Roman" w:hAnsi="Times New Roman"/>
          <w:i/>
          <w:sz w:val="18"/>
          <w:szCs w:val="18"/>
        </w:rPr>
        <w:t>son un conjunto de más de 8000 figuras de guerreros y caballos de</w:t>
      </w:r>
      <w:r w:rsidRPr="00655172">
        <w:rPr>
          <w:rStyle w:val="apple-converted-space"/>
          <w:rFonts w:ascii="Times New Roman" w:hAnsi="Times New Roman"/>
          <w:i/>
          <w:sz w:val="18"/>
          <w:szCs w:val="18"/>
        </w:rPr>
        <w:t> </w:t>
      </w:r>
      <w:r w:rsidRPr="00C4371D">
        <w:rPr>
          <w:rFonts w:ascii="Times New Roman" w:hAnsi="Times New Roman"/>
          <w:i/>
          <w:sz w:val="18"/>
          <w:szCs w:val="18"/>
        </w:rPr>
        <w:t>terracota</w:t>
      </w:r>
      <w:r w:rsidRPr="00655172">
        <w:rPr>
          <w:rStyle w:val="apple-converted-space"/>
          <w:rFonts w:ascii="Times New Roman" w:hAnsi="Times New Roman"/>
          <w:i/>
          <w:sz w:val="18"/>
          <w:szCs w:val="18"/>
        </w:rPr>
        <w:t> </w:t>
      </w:r>
      <w:r w:rsidRPr="00655172">
        <w:rPr>
          <w:rFonts w:ascii="Times New Roman" w:hAnsi="Times New Roman"/>
          <w:i/>
          <w:sz w:val="18"/>
          <w:szCs w:val="18"/>
        </w:rPr>
        <w:t>a tamaño real, que fueron enterradas cerca del autoproclamado primer</w:t>
      </w:r>
      <w:r w:rsidRPr="00655172">
        <w:rPr>
          <w:rStyle w:val="apple-converted-space"/>
          <w:rFonts w:ascii="Times New Roman" w:hAnsi="Times New Roman"/>
          <w:i/>
          <w:sz w:val="18"/>
          <w:szCs w:val="18"/>
        </w:rPr>
        <w:t> </w:t>
      </w:r>
      <w:r w:rsidRPr="00C4371D">
        <w:rPr>
          <w:rFonts w:ascii="Times New Roman" w:hAnsi="Times New Roman"/>
          <w:i/>
          <w:sz w:val="18"/>
          <w:szCs w:val="18"/>
        </w:rPr>
        <w:t>emperador de China</w:t>
      </w:r>
      <w:r w:rsidRPr="00655172">
        <w:rPr>
          <w:rStyle w:val="apple-converted-space"/>
          <w:rFonts w:ascii="Times New Roman" w:hAnsi="Times New Roman"/>
          <w:i/>
          <w:sz w:val="18"/>
          <w:szCs w:val="18"/>
        </w:rPr>
        <w:t> </w:t>
      </w:r>
      <w:r w:rsidRPr="00655172">
        <w:rPr>
          <w:rFonts w:ascii="Times New Roman" w:hAnsi="Times New Roman"/>
          <w:i/>
          <w:sz w:val="18"/>
          <w:szCs w:val="18"/>
        </w:rPr>
        <w:t>de la</w:t>
      </w:r>
      <w:r w:rsidRPr="00655172">
        <w:rPr>
          <w:rStyle w:val="apple-converted-space"/>
          <w:rFonts w:ascii="Times New Roman" w:hAnsi="Times New Roman"/>
          <w:i/>
          <w:sz w:val="18"/>
          <w:szCs w:val="18"/>
        </w:rPr>
        <w:t> </w:t>
      </w:r>
      <w:r w:rsidRPr="00C4371D">
        <w:rPr>
          <w:rFonts w:ascii="Times New Roman" w:hAnsi="Times New Roman"/>
          <w:i/>
          <w:sz w:val="18"/>
          <w:szCs w:val="18"/>
        </w:rPr>
        <w:t>Dinastía Qin</w:t>
      </w:r>
      <w:r w:rsidRPr="00655172">
        <w:rPr>
          <w:rFonts w:ascii="Times New Roman" w:hAnsi="Times New Roman"/>
          <w:i/>
          <w:sz w:val="18"/>
          <w:szCs w:val="18"/>
        </w:rPr>
        <w:t>,</w:t>
      </w:r>
      <w:r w:rsidRPr="00655172">
        <w:rPr>
          <w:rStyle w:val="apple-converted-space"/>
          <w:rFonts w:ascii="Times New Roman" w:hAnsi="Times New Roman"/>
          <w:i/>
          <w:sz w:val="18"/>
          <w:szCs w:val="18"/>
        </w:rPr>
        <w:t> </w:t>
      </w:r>
      <w:r w:rsidRPr="00C4371D">
        <w:rPr>
          <w:rFonts w:ascii="Times New Roman" w:hAnsi="Times New Roman"/>
          <w:i/>
          <w:sz w:val="18"/>
          <w:szCs w:val="18"/>
        </w:rPr>
        <w:t>Qin Shi Huang</w:t>
      </w:r>
      <w:r w:rsidRPr="00655172">
        <w:rPr>
          <w:rFonts w:ascii="Times New Roman" w:hAnsi="Times New Roman"/>
          <w:i/>
          <w:sz w:val="18"/>
          <w:szCs w:val="18"/>
        </w:rPr>
        <w:t>, en</w:t>
      </w:r>
      <w:r w:rsidRPr="00655172">
        <w:rPr>
          <w:rStyle w:val="apple-converted-space"/>
          <w:rFonts w:ascii="Times New Roman" w:hAnsi="Times New Roman"/>
          <w:i/>
          <w:sz w:val="18"/>
          <w:szCs w:val="18"/>
        </w:rPr>
        <w:t> </w:t>
      </w:r>
      <w:r w:rsidRPr="00C4371D">
        <w:rPr>
          <w:rFonts w:ascii="Times New Roman" w:hAnsi="Times New Roman"/>
          <w:i/>
          <w:sz w:val="18"/>
          <w:szCs w:val="18"/>
        </w:rPr>
        <w:t>210</w:t>
      </w:r>
      <w:r w:rsidRPr="00655172">
        <w:rPr>
          <w:rFonts w:ascii="Times New Roman" w:hAnsi="Times New Roman"/>
          <w:i/>
          <w:sz w:val="18"/>
          <w:szCs w:val="18"/>
        </w:rPr>
        <w:t>-</w:t>
      </w:r>
      <w:r w:rsidRPr="00C4371D">
        <w:rPr>
          <w:rFonts w:ascii="Times New Roman" w:hAnsi="Times New Roman"/>
          <w:i/>
          <w:sz w:val="18"/>
          <w:szCs w:val="18"/>
        </w:rPr>
        <w:t>209 a. C.</w:t>
      </w:r>
      <w:r>
        <w:rPr>
          <w:rFonts w:ascii="Times New Roman" w:hAnsi="Times New Roman"/>
          <w:i/>
          <w:sz w:val="18"/>
          <w:szCs w:val="18"/>
        </w:rPr>
        <w:t xml:space="preserve"> </w:t>
      </w:r>
      <w:r w:rsidRPr="00655172">
        <w:rPr>
          <w:rFonts w:ascii="Times New Roman" w:hAnsi="Times New Roman"/>
          <w:i/>
          <w:sz w:val="18"/>
          <w:szCs w:val="18"/>
        </w:rPr>
        <w:t>Se encuentran dentro del</w:t>
      </w:r>
      <w:r w:rsidRPr="00655172">
        <w:rPr>
          <w:rStyle w:val="apple-converted-space"/>
          <w:rFonts w:ascii="Times New Roman" w:hAnsi="Times New Roman"/>
          <w:i/>
          <w:sz w:val="18"/>
          <w:szCs w:val="18"/>
        </w:rPr>
        <w:t> </w:t>
      </w:r>
      <w:r w:rsidRPr="00C4371D">
        <w:rPr>
          <w:rFonts w:ascii="Times New Roman" w:hAnsi="Times New Roman"/>
          <w:i/>
          <w:sz w:val="18"/>
          <w:szCs w:val="18"/>
        </w:rPr>
        <w:t>Mausoleo de Qin Shi Huang</w:t>
      </w:r>
      <w:r w:rsidRPr="00655172">
        <w:rPr>
          <w:rFonts w:ascii="Times New Roman" w:hAnsi="Times New Roman"/>
          <w:i/>
          <w:sz w:val="18"/>
          <w:szCs w:val="18"/>
        </w:rPr>
        <w:t>. Fueron descubiertos durante unas obras para un abastecimiento de agua. Desde el año</w:t>
      </w:r>
      <w:r w:rsidRPr="00655172">
        <w:rPr>
          <w:rStyle w:val="apple-converted-space"/>
          <w:rFonts w:ascii="Times New Roman" w:hAnsi="Times New Roman"/>
          <w:i/>
          <w:sz w:val="18"/>
          <w:szCs w:val="18"/>
        </w:rPr>
        <w:t> </w:t>
      </w:r>
      <w:r w:rsidRPr="00C4371D">
        <w:rPr>
          <w:rFonts w:ascii="Times New Roman" w:hAnsi="Times New Roman"/>
          <w:i/>
          <w:sz w:val="18"/>
          <w:szCs w:val="18"/>
        </w:rPr>
        <w:t>1987</w:t>
      </w:r>
      <w:r w:rsidRPr="00655172">
        <w:rPr>
          <w:rStyle w:val="apple-converted-space"/>
          <w:rFonts w:ascii="Times New Roman" w:hAnsi="Times New Roman"/>
          <w:i/>
          <w:sz w:val="18"/>
          <w:szCs w:val="18"/>
        </w:rPr>
        <w:t> </w:t>
      </w:r>
      <w:r w:rsidRPr="00655172">
        <w:rPr>
          <w:rFonts w:ascii="Times New Roman" w:hAnsi="Times New Roman"/>
          <w:i/>
          <w:sz w:val="18"/>
          <w:szCs w:val="18"/>
        </w:rPr>
        <w:t>están considerados como</w:t>
      </w:r>
      <w:r w:rsidRPr="00655172">
        <w:rPr>
          <w:rStyle w:val="apple-converted-space"/>
          <w:rFonts w:ascii="Times New Roman" w:hAnsi="Times New Roman"/>
          <w:i/>
          <w:sz w:val="18"/>
          <w:szCs w:val="18"/>
        </w:rPr>
        <w:t> </w:t>
      </w:r>
      <w:r w:rsidRPr="00C4371D">
        <w:rPr>
          <w:rFonts w:ascii="Times New Roman" w:hAnsi="Times New Roman"/>
          <w:i/>
          <w:sz w:val="18"/>
          <w:szCs w:val="18"/>
        </w:rPr>
        <w:t>Patrimonio de la Humanidad</w:t>
      </w:r>
      <w:r w:rsidRPr="00655172">
        <w:rPr>
          <w:rStyle w:val="apple-converted-space"/>
          <w:rFonts w:ascii="Times New Roman" w:hAnsi="Times New Roman"/>
          <w:i/>
          <w:sz w:val="18"/>
          <w:szCs w:val="18"/>
        </w:rPr>
        <w:t> </w:t>
      </w:r>
      <w:r w:rsidRPr="00655172">
        <w:rPr>
          <w:rFonts w:ascii="Times New Roman" w:hAnsi="Times New Roman"/>
          <w:i/>
          <w:sz w:val="18"/>
          <w:szCs w:val="18"/>
        </w:rPr>
        <w:t>por la</w:t>
      </w:r>
      <w:r w:rsidRPr="00655172">
        <w:rPr>
          <w:rStyle w:val="apple-converted-space"/>
          <w:rFonts w:ascii="Times New Roman" w:hAnsi="Times New Roman"/>
          <w:i/>
          <w:sz w:val="18"/>
          <w:szCs w:val="18"/>
        </w:rPr>
        <w:t> </w:t>
      </w:r>
      <w:r w:rsidRPr="00C4371D">
        <w:rPr>
          <w:rFonts w:ascii="Times New Roman" w:hAnsi="Times New Roman"/>
          <w:i/>
          <w:sz w:val="18"/>
          <w:szCs w:val="18"/>
        </w:rPr>
        <w:t>Unesco</w:t>
      </w:r>
      <w:r w:rsidRPr="00655172">
        <w:rPr>
          <w:rFonts w:ascii="Times New Roman" w:hAnsi="Times New Roman"/>
          <w:i/>
          <w:sz w:val="18"/>
          <w:szCs w:val="18"/>
        </w:rPr>
        <w:t>.</w:t>
      </w:r>
      <w:r>
        <w:rPr>
          <w:rFonts w:ascii="Times New Roman" w:hAnsi="Times New Roman"/>
          <w:i/>
          <w:sz w:val="18"/>
          <w:szCs w:val="18"/>
        </w:rPr>
        <w:t xml:space="preserve"> </w:t>
      </w:r>
      <w:r w:rsidRPr="00655172">
        <w:rPr>
          <w:rFonts w:ascii="Times New Roman" w:hAnsi="Times New Roman"/>
          <w:i/>
          <w:sz w:val="18"/>
          <w:szCs w:val="18"/>
        </w:rPr>
        <w:t>Enterrando estas estatuas se creía que el emperador seguiría teniendo tropas bajo su mando. El ejército de terracota fue enterrado en formación de batalla en tres fosos, un kilómetro y medio al este de la tumba del emperador, que a su vez dista 33 km al este de</w:t>
      </w:r>
      <w:r w:rsidRPr="00655172">
        <w:rPr>
          <w:rStyle w:val="apple-converted-space"/>
          <w:rFonts w:ascii="Times New Roman" w:hAnsi="Times New Roman"/>
          <w:i/>
          <w:sz w:val="18"/>
          <w:szCs w:val="18"/>
        </w:rPr>
        <w:t> </w:t>
      </w:r>
      <w:r w:rsidRPr="00C4371D">
        <w:rPr>
          <w:rFonts w:ascii="Times New Roman" w:hAnsi="Times New Roman"/>
          <w:i/>
          <w:sz w:val="18"/>
          <w:szCs w:val="18"/>
        </w:rPr>
        <w:t>Xi'an</w:t>
      </w:r>
      <w:r w:rsidRPr="00655172">
        <w:rPr>
          <w:rFonts w:ascii="Times New Roman" w:hAnsi="Times New Roman"/>
          <w:i/>
          <w:sz w:val="18"/>
          <w:szCs w:val="18"/>
        </w:rPr>
        <w:t>. Los tres fosos tienen entre 4 y 8 metros de profundidad. Han sido excavados y se ha construido un hangar en las ruinas, llamado Museo del Ejército de Guerreros.</w:t>
      </w:r>
      <w:r>
        <w:rPr>
          <w:rFonts w:ascii="Times New Roman" w:hAnsi="Times New Roman"/>
          <w:i/>
          <w:sz w:val="18"/>
          <w:szCs w:val="18"/>
        </w:rPr>
        <w:t xml:space="preserve"> </w:t>
      </w:r>
      <w:r w:rsidRPr="00655172">
        <w:rPr>
          <w:rFonts w:ascii="Times New Roman" w:hAnsi="Times New Roman"/>
          <w:i/>
          <w:sz w:val="18"/>
          <w:szCs w:val="18"/>
        </w:rPr>
        <w:t>El primer foso fue descubierto en 1974 de forma casual. En esa zona se habían encontrado ya algunos restos, a los que no se les había dado demasiada importancia, hasta que la noticia del hallazgo del nuevo foso llegó a oídos de un arqueólogo que inició la excavación.</w:t>
      </w:r>
      <w:r>
        <w:rPr>
          <w:rFonts w:ascii="Times New Roman" w:hAnsi="Times New Roman"/>
          <w:i/>
          <w:sz w:val="18"/>
          <w:szCs w:val="18"/>
        </w:rPr>
        <w:t xml:space="preserve"> </w:t>
      </w:r>
      <w:r w:rsidRPr="00655172">
        <w:rPr>
          <w:rFonts w:ascii="Times New Roman" w:hAnsi="Times New Roman"/>
          <w:i/>
          <w:sz w:val="18"/>
          <w:szCs w:val="18"/>
        </w:rPr>
        <w:t>El foso tiene una superficie de 200 metros por 50 y contiene más de 7500 guerreros, algunos de ellos aún por desenterrar. Las figuras son a tamaño natural: miden 1,80 metros de altura y están equipados con armaduras fabricadas también con</w:t>
      </w:r>
      <w:r w:rsidRPr="00655172">
        <w:rPr>
          <w:rStyle w:val="apple-converted-space"/>
          <w:rFonts w:ascii="Times New Roman" w:hAnsi="Times New Roman"/>
          <w:i/>
          <w:sz w:val="18"/>
          <w:szCs w:val="18"/>
        </w:rPr>
        <w:t> </w:t>
      </w:r>
      <w:r w:rsidRPr="00C4371D">
        <w:rPr>
          <w:rFonts w:ascii="Times New Roman" w:hAnsi="Times New Roman"/>
          <w:i/>
          <w:sz w:val="18"/>
          <w:szCs w:val="18"/>
        </w:rPr>
        <w:t>terracota</w:t>
      </w:r>
      <w:r w:rsidRPr="00655172">
        <w:rPr>
          <w:rFonts w:ascii="Times New Roman" w:hAnsi="Times New Roman"/>
          <w:i/>
          <w:sz w:val="18"/>
          <w:szCs w:val="18"/>
        </w:rPr>
        <w:t>. La fosa se abrió al público en</w:t>
      </w:r>
      <w:r w:rsidRPr="00655172">
        <w:rPr>
          <w:rStyle w:val="apple-converted-space"/>
          <w:rFonts w:ascii="Times New Roman" w:hAnsi="Times New Roman"/>
          <w:i/>
          <w:sz w:val="18"/>
          <w:szCs w:val="18"/>
        </w:rPr>
        <w:t> </w:t>
      </w:r>
      <w:r w:rsidRPr="00C4371D">
        <w:rPr>
          <w:rFonts w:ascii="Times New Roman" w:hAnsi="Times New Roman"/>
          <w:i/>
          <w:sz w:val="18"/>
          <w:szCs w:val="18"/>
        </w:rPr>
        <w:t>1979</w:t>
      </w:r>
      <w:r w:rsidRPr="00655172">
        <w:rPr>
          <w:rFonts w:ascii="Times New Roman" w:hAnsi="Times New Roman"/>
          <w:i/>
          <w:sz w:val="18"/>
          <w:szCs w:val="18"/>
        </w:rPr>
        <w:t>.</w:t>
      </w:r>
      <w:r>
        <w:rPr>
          <w:rFonts w:ascii="Times New Roman" w:hAnsi="Times New Roman"/>
          <w:i/>
          <w:sz w:val="18"/>
          <w:szCs w:val="18"/>
        </w:rPr>
        <w:t xml:space="preserve"> </w:t>
      </w:r>
      <w:r w:rsidRPr="00655172">
        <w:rPr>
          <w:rFonts w:ascii="Times New Roman" w:hAnsi="Times New Roman"/>
          <w:i/>
          <w:sz w:val="18"/>
          <w:szCs w:val="18"/>
        </w:rPr>
        <w:t>Cada una de estas figuras tiene rasgos y características diferentes: bigotes, peinados, jóvenes, viejos, rasgos de etnias diferentes. Las cabezas y las manos se moldeaban aparte y luego se añadían a los cuerpos. Los uniformes reflejan también los rangos militares a los que pertenecen. Cada soldado llevaba un arma: arcos, lanzas, espadas, etc. Tras la caída de la</w:t>
      </w:r>
      <w:r w:rsidRPr="00655172">
        <w:rPr>
          <w:rStyle w:val="apple-converted-space"/>
          <w:rFonts w:ascii="Times New Roman" w:hAnsi="Times New Roman"/>
          <w:i/>
          <w:sz w:val="18"/>
          <w:szCs w:val="18"/>
        </w:rPr>
        <w:t> </w:t>
      </w:r>
      <w:r w:rsidRPr="00C4371D">
        <w:rPr>
          <w:rFonts w:ascii="Times New Roman" w:hAnsi="Times New Roman"/>
          <w:i/>
          <w:sz w:val="18"/>
          <w:szCs w:val="18"/>
        </w:rPr>
        <w:t>dinastía Qin</w:t>
      </w:r>
      <w:r w:rsidRPr="00655172">
        <w:rPr>
          <w:rFonts w:ascii="Times New Roman" w:hAnsi="Times New Roman"/>
          <w:i/>
          <w:sz w:val="18"/>
          <w:szCs w:val="18"/>
        </w:rPr>
        <w:t>, los campesinos saquearon la tumba y robaron estas armas. Las figuras son de colores vivos y brillantes, pero este color se pierde apenas a las cinco horas de exposición al aire, debido a la oxidación. Se está buscando una técnica que permita mantener los colores originales; por el momento, se ha pospuesto la excavación de nuevos guerreros</w:t>
      </w:r>
    </w:p>
    <w:p w14:paraId="1163E2A5" w14:textId="77777777" w:rsidR="006B554B" w:rsidRDefault="006B554B" w:rsidP="00CD6352">
      <w:pPr>
        <w:pStyle w:val="Sinespaciado"/>
        <w:jc w:val="both"/>
        <w:rPr>
          <w:rFonts w:ascii="Times New Roman" w:hAnsi="Times New Roman"/>
          <w:i/>
          <w:sz w:val="18"/>
          <w:szCs w:val="18"/>
        </w:rPr>
      </w:pPr>
    </w:p>
    <w:p w14:paraId="1CC43C28" w14:textId="37D70B3B" w:rsidR="001A5427" w:rsidRDefault="004E4F4C" w:rsidP="001A5427">
      <w:pPr>
        <w:pStyle w:val="Sinespaciado"/>
        <w:jc w:val="center"/>
        <w:rPr>
          <w:rFonts w:cs="Segoe UI"/>
          <w:sz w:val="22"/>
          <w:szCs w:val="24"/>
          <w:lang w:val="es-MX"/>
        </w:rPr>
      </w:pPr>
      <w:r>
        <w:rPr>
          <w:noProof/>
        </w:rPr>
        <w:drawing>
          <wp:inline distT="0" distB="0" distL="0" distR="0" wp14:anchorId="4597D75A" wp14:editId="6283051B">
            <wp:extent cx="2933700" cy="1948164"/>
            <wp:effectExtent l="0" t="0" r="0" b="0"/>
            <wp:docPr id="859547339" name="Imagen 1" descr="Gran Pagoda del Ganso Salvaje y el Templo Da Cien de Xia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 Pagoda del Ganso Salvaje y el Templo Da Cien de Xian (20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60030" cy="1965649"/>
                    </a:xfrm>
                    <a:prstGeom prst="rect">
                      <a:avLst/>
                    </a:prstGeom>
                    <a:noFill/>
                    <a:ln>
                      <a:noFill/>
                    </a:ln>
                  </pic:spPr>
                </pic:pic>
              </a:graphicData>
            </a:graphic>
          </wp:inline>
        </w:drawing>
      </w:r>
    </w:p>
    <w:p w14:paraId="76E9531B" w14:textId="77777777" w:rsidR="004E4F4C" w:rsidRDefault="004E4F4C" w:rsidP="001A5427">
      <w:pPr>
        <w:pStyle w:val="Sinespaciado"/>
        <w:jc w:val="both"/>
        <w:rPr>
          <w:rFonts w:ascii="Times New Roman" w:hAnsi="Times New Roman"/>
          <w:b/>
          <w:bCs/>
          <w:i/>
          <w:sz w:val="18"/>
          <w:szCs w:val="24"/>
          <w:lang w:val="es-MX"/>
        </w:rPr>
      </w:pPr>
    </w:p>
    <w:p w14:paraId="2F449B9B" w14:textId="47BD6765" w:rsidR="001A5427" w:rsidRDefault="004E4F4C" w:rsidP="001A5427">
      <w:pPr>
        <w:pStyle w:val="Sinespaciado"/>
        <w:jc w:val="both"/>
      </w:pPr>
      <w:bookmarkStart w:id="3" w:name="_Hlk152233810"/>
      <w:r>
        <w:rPr>
          <w:rFonts w:ascii="Times New Roman" w:hAnsi="Times New Roman"/>
          <w:b/>
          <w:bCs/>
          <w:i/>
          <w:sz w:val="18"/>
          <w:szCs w:val="24"/>
          <w:lang w:val="es-MX"/>
        </w:rPr>
        <w:lastRenderedPageBreak/>
        <w:t>P</w:t>
      </w:r>
      <w:r w:rsidRPr="004E4F4C">
        <w:rPr>
          <w:rFonts w:ascii="Times New Roman" w:hAnsi="Times New Roman"/>
          <w:b/>
          <w:bCs/>
          <w:i/>
          <w:sz w:val="18"/>
          <w:szCs w:val="24"/>
          <w:lang w:val="es-MX"/>
        </w:rPr>
        <w:t>agoda de oca silvestre</w:t>
      </w:r>
      <w:r>
        <w:rPr>
          <w:rFonts w:ascii="Georgia" w:eastAsia="MS Mincho" w:hAnsi="Georgia" w:cstheme="minorBidi"/>
          <w:kern w:val="2"/>
          <w:sz w:val="22"/>
          <w:szCs w:val="22"/>
          <w:lang w:val="es-AR" w:eastAsia="en-US"/>
          <w14:ligatures w14:val="standardContextual"/>
        </w:rPr>
        <w:t xml:space="preserve"> </w:t>
      </w:r>
      <w:bookmarkEnd w:id="3"/>
      <w:r w:rsidR="001A5427" w:rsidRPr="00655172">
        <w:rPr>
          <w:rFonts w:ascii="Times New Roman" w:hAnsi="Times New Roman"/>
          <w:i/>
          <w:sz w:val="18"/>
          <w:szCs w:val="24"/>
          <w:lang w:val="es-MX"/>
        </w:rPr>
        <w:t>Es una de las dos pagodas budistas más famosas e importantes que construyeron hace 1300 años en la Dinastía Tang.</w:t>
      </w:r>
      <w:r w:rsidR="001A5427">
        <w:rPr>
          <w:rFonts w:ascii="Times New Roman" w:hAnsi="Times New Roman"/>
          <w:i/>
          <w:sz w:val="18"/>
          <w:szCs w:val="24"/>
          <w:lang w:val="es-MX"/>
        </w:rPr>
        <w:t xml:space="preserve"> </w:t>
      </w:r>
      <w:r w:rsidR="001A5427" w:rsidRPr="00655172">
        <w:rPr>
          <w:rFonts w:ascii="Times New Roman" w:hAnsi="Times New Roman"/>
          <w:i/>
          <w:sz w:val="18"/>
          <w:szCs w:val="24"/>
          <w:lang w:val="es-MX"/>
        </w:rPr>
        <w:t xml:space="preserve">Templo </w:t>
      </w:r>
      <w:proofErr w:type="spellStart"/>
      <w:r w:rsidR="001A5427" w:rsidRPr="00655172">
        <w:rPr>
          <w:rFonts w:ascii="Times New Roman" w:hAnsi="Times New Roman"/>
          <w:i/>
          <w:sz w:val="18"/>
          <w:szCs w:val="24"/>
          <w:lang w:val="es-MX"/>
        </w:rPr>
        <w:t>Jianfu</w:t>
      </w:r>
      <w:proofErr w:type="spellEnd"/>
      <w:r w:rsidR="001A5427" w:rsidRPr="00655172">
        <w:rPr>
          <w:rFonts w:ascii="Times New Roman" w:hAnsi="Times New Roman"/>
          <w:i/>
          <w:sz w:val="18"/>
          <w:szCs w:val="24"/>
          <w:lang w:val="es-MX"/>
        </w:rPr>
        <w:t xml:space="preserve"> fue construido en año 684 </w:t>
      </w:r>
      <w:proofErr w:type="spellStart"/>
      <w:r w:rsidR="001A5427" w:rsidRPr="00655172">
        <w:rPr>
          <w:rFonts w:ascii="Times New Roman" w:hAnsi="Times New Roman"/>
          <w:i/>
          <w:sz w:val="18"/>
          <w:szCs w:val="24"/>
          <w:lang w:val="es-MX"/>
        </w:rPr>
        <w:t>dC</w:t>
      </w:r>
      <w:proofErr w:type="spellEnd"/>
      <w:r w:rsidR="001A5427" w:rsidRPr="00655172">
        <w:rPr>
          <w:rFonts w:ascii="Times New Roman" w:hAnsi="Times New Roman"/>
          <w:i/>
          <w:sz w:val="18"/>
          <w:szCs w:val="24"/>
          <w:lang w:val="es-MX"/>
        </w:rPr>
        <w:t xml:space="preserve"> a favor del segundo emperador de la dinastía Tang, el emperador </w:t>
      </w:r>
      <w:proofErr w:type="spellStart"/>
      <w:r w:rsidR="001A5427" w:rsidRPr="00655172">
        <w:rPr>
          <w:rFonts w:ascii="Times New Roman" w:hAnsi="Times New Roman"/>
          <w:i/>
          <w:sz w:val="18"/>
          <w:szCs w:val="24"/>
          <w:lang w:val="es-MX"/>
        </w:rPr>
        <w:t>Lizhi</w:t>
      </w:r>
      <w:proofErr w:type="spellEnd"/>
      <w:r w:rsidR="001A5427" w:rsidRPr="00655172">
        <w:rPr>
          <w:rFonts w:ascii="Times New Roman" w:hAnsi="Times New Roman"/>
          <w:i/>
          <w:sz w:val="18"/>
          <w:szCs w:val="24"/>
          <w:lang w:val="es-MX"/>
        </w:rPr>
        <w:t xml:space="preserve"> (su adhesión es </w:t>
      </w:r>
      <w:proofErr w:type="spellStart"/>
      <w:r w:rsidR="001A5427" w:rsidRPr="00655172">
        <w:rPr>
          <w:rFonts w:ascii="Times New Roman" w:hAnsi="Times New Roman"/>
          <w:i/>
          <w:sz w:val="18"/>
          <w:szCs w:val="24"/>
          <w:lang w:val="es-MX"/>
        </w:rPr>
        <w:t>Gaozong</w:t>
      </w:r>
      <w:proofErr w:type="spellEnd"/>
      <w:r w:rsidR="001A5427" w:rsidRPr="00655172">
        <w:rPr>
          <w:rFonts w:ascii="Times New Roman" w:hAnsi="Times New Roman"/>
          <w:i/>
          <w:sz w:val="18"/>
          <w:szCs w:val="24"/>
          <w:lang w:val="es-MX"/>
        </w:rPr>
        <w:t xml:space="preserve">), el </w:t>
      </w:r>
      <w:proofErr w:type="gramStart"/>
      <w:r w:rsidR="001A5427" w:rsidRPr="00655172">
        <w:rPr>
          <w:rFonts w:ascii="Times New Roman" w:hAnsi="Times New Roman"/>
          <w:i/>
          <w:sz w:val="18"/>
          <w:szCs w:val="24"/>
          <w:lang w:val="es-MX"/>
        </w:rPr>
        <w:t>día centésima después</w:t>
      </w:r>
      <w:proofErr w:type="gramEnd"/>
      <w:r w:rsidR="001A5427" w:rsidRPr="00655172">
        <w:rPr>
          <w:rFonts w:ascii="Times New Roman" w:hAnsi="Times New Roman"/>
          <w:i/>
          <w:sz w:val="18"/>
          <w:szCs w:val="24"/>
          <w:lang w:val="es-MX"/>
        </w:rPr>
        <w:t xml:space="preserve"> de su muerte. Fue nombrado como Templo </w:t>
      </w:r>
      <w:proofErr w:type="spellStart"/>
      <w:r w:rsidR="001A5427" w:rsidRPr="00655172">
        <w:rPr>
          <w:rFonts w:ascii="Times New Roman" w:hAnsi="Times New Roman"/>
          <w:i/>
          <w:sz w:val="18"/>
          <w:szCs w:val="24"/>
          <w:lang w:val="es-MX"/>
        </w:rPr>
        <w:t>Xianfu</w:t>
      </w:r>
      <w:proofErr w:type="spellEnd"/>
      <w:r w:rsidR="001A5427" w:rsidRPr="00655172">
        <w:rPr>
          <w:rFonts w:ascii="Times New Roman" w:hAnsi="Times New Roman"/>
          <w:i/>
          <w:sz w:val="18"/>
          <w:szCs w:val="24"/>
          <w:lang w:val="es-MX"/>
        </w:rPr>
        <w:t xml:space="preserve"> (Dedicar bendición), pero la emperatriz Wu </w:t>
      </w:r>
      <w:proofErr w:type="spellStart"/>
      <w:r w:rsidR="001A5427" w:rsidRPr="00655172">
        <w:rPr>
          <w:rFonts w:ascii="Times New Roman" w:hAnsi="Times New Roman"/>
          <w:i/>
          <w:sz w:val="18"/>
          <w:szCs w:val="24"/>
          <w:lang w:val="es-MX"/>
        </w:rPr>
        <w:t>Zetian</w:t>
      </w:r>
      <w:proofErr w:type="spellEnd"/>
      <w:r w:rsidR="001A5427" w:rsidRPr="00655172">
        <w:rPr>
          <w:rFonts w:ascii="Times New Roman" w:hAnsi="Times New Roman"/>
          <w:i/>
          <w:sz w:val="18"/>
          <w:szCs w:val="24"/>
          <w:lang w:val="es-MX"/>
        </w:rPr>
        <w:t xml:space="preserve"> rebautizó el templo </w:t>
      </w:r>
      <w:proofErr w:type="spellStart"/>
      <w:r w:rsidR="001A5427" w:rsidRPr="00655172">
        <w:rPr>
          <w:rFonts w:ascii="Times New Roman" w:hAnsi="Times New Roman"/>
          <w:i/>
          <w:sz w:val="18"/>
          <w:szCs w:val="24"/>
          <w:lang w:val="es-MX"/>
        </w:rPr>
        <w:t>Jianfu</w:t>
      </w:r>
      <w:proofErr w:type="spellEnd"/>
      <w:r w:rsidR="001A5427" w:rsidRPr="00655172">
        <w:rPr>
          <w:rFonts w:ascii="Times New Roman" w:hAnsi="Times New Roman"/>
          <w:i/>
          <w:sz w:val="18"/>
          <w:szCs w:val="24"/>
          <w:lang w:val="es-MX"/>
        </w:rPr>
        <w:t xml:space="preserve">. Ella fue la concubina de </w:t>
      </w:r>
      <w:proofErr w:type="spellStart"/>
      <w:r w:rsidR="001A5427" w:rsidRPr="00655172">
        <w:rPr>
          <w:rFonts w:ascii="Times New Roman" w:hAnsi="Times New Roman"/>
          <w:i/>
          <w:sz w:val="18"/>
          <w:szCs w:val="24"/>
          <w:lang w:val="es-MX"/>
        </w:rPr>
        <w:t>Lizhi</w:t>
      </w:r>
      <w:proofErr w:type="spellEnd"/>
      <w:r w:rsidR="001A5427" w:rsidRPr="00655172">
        <w:rPr>
          <w:rFonts w:ascii="Times New Roman" w:hAnsi="Times New Roman"/>
          <w:i/>
          <w:sz w:val="18"/>
          <w:szCs w:val="24"/>
          <w:lang w:val="es-MX"/>
        </w:rPr>
        <w:t xml:space="preserve"> y tomó el poder después de su muerte. Su reinado cruel interrumpe la dinastía Tang por un período de 15 años. El famoso peregrino </w:t>
      </w:r>
      <w:proofErr w:type="spellStart"/>
      <w:r w:rsidR="001A5427" w:rsidRPr="00655172">
        <w:rPr>
          <w:rFonts w:ascii="Times New Roman" w:hAnsi="Times New Roman"/>
          <w:i/>
          <w:sz w:val="18"/>
          <w:szCs w:val="24"/>
          <w:lang w:val="es-MX"/>
        </w:rPr>
        <w:t>Yijing</w:t>
      </w:r>
      <w:proofErr w:type="spellEnd"/>
      <w:r w:rsidR="001A5427" w:rsidRPr="00655172">
        <w:rPr>
          <w:rFonts w:ascii="Times New Roman" w:hAnsi="Times New Roman"/>
          <w:i/>
          <w:sz w:val="18"/>
          <w:szCs w:val="24"/>
          <w:lang w:val="es-MX"/>
        </w:rPr>
        <w:t xml:space="preserve">, un gran traductor de budismo es este tiempo, vivió una vez en Templo </w:t>
      </w:r>
      <w:proofErr w:type="spellStart"/>
      <w:r w:rsidR="001A5427" w:rsidRPr="00655172">
        <w:rPr>
          <w:rFonts w:ascii="Times New Roman" w:hAnsi="Times New Roman"/>
          <w:i/>
          <w:sz w:val="18"/>
          <w:szCs w:val="24"/>
          <w:lang w:val="es-MX"/>
        </w:rPr>
        <w:t>Jianfu</w:t>
      </w:r>
      <w:proofErr w:type="spellEnd"/>
      <w:r w:rsidR="001A5427" w:rsidRPr="00655172">
        <w:rPr>
          <w:rFonts w:ascii="Times New Roman" w:hAnsi="Times New Roman"/>
          <w:i/>
          <w:sz w:val="18"/>
          <w:szCs w:val="24"/>
          <w:lang w:val="es-MX"/>
        </w:rPr>
        <w:t xml:space="preserve"> para traducir las escrituras budistas que él mismo trajo de la India.</w:t>
      </w:r>
      <w:r w:rsidR="001A5427">
        <w:rPr>
          <w:rFonts w:ascii="Times New Roman" w:hAnsi="Times New Roman"/>
          <w:i/>
          <w:sz w:val="18"/>
          <w:szCs w:val="24"/>
          <w:lang w:val="es-MX"/>
        </w:rPr>
        <w:t xml:space="preserve"> </w:t>
      </w:r>
      <w:r w:rsidR="001A5427" w:rsidRPr="00655172">
        <w:rPr>
          <w:rFonts w:ascii="Times New Roman" w:hAnsi="Times New Roman"/>
          <w:i/>
          <w:sz w:val="18"/>
          <w:szCs w:val="24"/>
          <w:lang w:val="es-MX"/>
        </w:rPr>
        <w:t xml:space="preserve">Pagoda del Ganso Salvaje Pequeña fue erigida durante el período de 709 hasta 707 AD. Fue nombrado después de su vecino, Pagoda del Ganso Salvaje Grande, a unos cinco kilómetros de distancia. </w:t>
      </w:r>
    </w:p>
    <w:p w14:paraId="75EE12F4" w14:textId="3F38CDC0" w:rsidR="00CD6352" w:rsidRDefault="00CD6352" w:rsidP="00CD6352">
      <w:pPr>
        <w:pStyle w:val="Sinespaciado"/>
        <w:jc w:val="both"/>
        <w:rPr>
          <w:rFonts w:ascii="Times New Roman" w:hAnsi="Times New Roman"/>
          <w:i/>
          <w:sz w:val="18"/>
          <w:szCs w:val="18"/>
        </w:rPr>
      </w:pPr>
      <w:r w:rsidRPr="00836500">
        <w:rPr>
          <w:rFonts w:ascii="Times New Roman" w:hAnsi="Times New Roman"/>
          <w:i/>
          <w:noProof/>
          <w:sz w:val="28"/>
          <w:lang w:val="es-MX"/>
        </w:rPr>
        <w:drawing>
          <wp:anchor distT="0" distB="0" distL="114300" distR="114300" simplePos="0" relativeHeight="251663360" behindDoc="0" locked="0" layoutInCell="1" allowOverlap="1" wp14:anchorId="569BD638" wp14:editId="33760F84">
            <wp:simplePos x="0" y="0"/>
            <wp:positionH relativeFrom="margin">
              <wp:align>right</wp:align>
            </wp:positionH>
            <wp:positionV relativeFrom="paragraph">
              <wp:posOffset>135051</wp:posOffset>
            </wp:positionV>
            <wp:extent cx="2768360" cy="1862967"/>
            <wp:effectExtent l="0" t="0" r="0" b="4445"/>
            <wp:wrapNone/>
            <wp:docPr id="770389118" name="Imagen 22" descr="Image result for Gran Mezquita con Barrio Musulm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Image result for Gran Mezquita con Barrio MusulmÃ¡n"/>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2768360" cy="1862967"/>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2336" behindDoc="0" locked="0" layoutInCell="1" allowOverlap="1" wp14:anchorId="533E0761" wp14:editId="0DADF892">
            <wp:simplePos x="0" y="0"/>
            <wp:positionH relativeFrom="margin">
              <wp:align>left</wp:align>
            </wp:positionH>
            <wp:positionV relativeFrom="paragraph">
              <wp:posOffset>134620</wp:posOffset>
            </wp:positionV>
            <wp:extent cx="2837815" cy="1873250"/>
            <wp:effectExtent l="0" t="0" r="635" b="0"/>
            <wp:wrapSquare wrapText="bothSides"/>
            <wp:docPr id="830527595" name="Imagen 21" descr="El barrio musulmán de Xi'an - China | Quicoto Blog - Fotograf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l barrio musulmán de Xi'an - China | Quicoto Blog - Fotografía"/>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2837815" cy="1873250"/>
                    </a:xfrm>
                    <a:prstGeom prst="rect">
                      <a:avLst/>
                    </a:prstGeom>
                    <a:noFill/>
                    <a:ln>
                      <a:noFill/>
                    </a:ln>
                  </pic:spPr>
                </pic:pic>
              </a:graphicData>
            </a:graphic>
            <wp14:sizeRelH relativeFrom="margin">
              <wp14:pctWidth>0</wp14:pctWidth>
            </wp14:sizeRelH>
          </wp:anchor>
        </w:drawing>
      </w:r>
      <w:r>
        <w:rPr>
          <w:rFonts w:ascii="Times New Roman" w:eastAsia="Georgia" w:hAnsi="Times New Roman"/>
          <w:szCs w:val="24"/>
          <w:lang w:val="es-ES"/>
        </w:rPr>
        <w:br w:type="textWrapping" w:clear="all"/>
      </w:r>
      <w:r w:rsidRPr="00C4371D">
        <w:rPr>
          <w:rFonts w:ascii="Times New Roman" w:hAnsi="Times New Roman"/>
          <w:i/>
          <w:sz w:val="18"/>
          <w:szCs w:val="18"/>
        </w:rPr>
        <w:t xml:space="preserve">Uno de los rincones más populares que se hay en </w:t>
      </w:r>
      <w:proofErr w:type="spellStart"/>
      <w:r w:rsidRPr="00C4371D">
        <w:rPr>
          <w:rFonts w:ascii="Times New Roman" w:hAnsi="Times New Roman"/>
          <w:i/>
          <w:sz w:val="18"/>
          <w:szCs w:val="18"/>
        </w:rPr>
        <w:t>Xian</w:t>
      </w:r>
      <w:proofErr w:type="spellEnd"/>
      <w:r w:rsidRPr="00C4371D">
        <w:rPr>
          <w:rFonts w:ascii="Times New Roman" w:hAnsi="Times New Roman"/>
          <w:i/>
          <w:sz w:val="18"/>
          <w:szCs w:val="18"/>
        </w:rPr>
        <w:t xml:space="preserve"> es su famoso Barrio Musulmán. Con más de 1.000 años de historia, el Barrio Musulmán sigue siendo el hogar de la comunidad musulmana que vive en </w:t>
      </w:r>
      <w:proofErr w:type="spellStart"/>
      <w:r w:rsidRPr="00C4371D">
        <w:rPr>
          <w:rFonts w:ascii="Times New Roman" w:hAnsi="Times New Roman"/>
          <w:i/>
          <w:sz w:val="18"/>
          <w:szCs w:val="18"/>
        </w:rPr>
        <w:t>Xian</w:t>
      </w:r>
      <w:proofErr w:type="spellEnd"/>
      <w:r w:rsidRPr="00C4371D">
        <w:rPr>
          <w:rFonts w:ascii="Times New Roman" w:hAnsi="Times New Roman"/>
          <w:i/>
          <w:sz w:val="18"/>
          <w:szCs w:val="18"/>
        </w:rPr>
        <w:t xml:space="preserve">. Formado por antiguos comerciantes y mercaderes asentados en la ciudad durante la época de la antigua Ruta de la Seda, el Barrio Musulmán ofrece al turista la oportunidad de pasear por una de las zonas más antiguas de la ciudad y disfrutar de una </w:t>
      </w:r>
      <w:proofErr w:type="spellStart"/>
      <w:r w:rsidRPr="00C4371D">
        <w:rPr>
          <w:rFonts w:ascii="Times New Roman" w:hAnsi="Times New Roman"/>
          <w:i/>
          <w:sz w:val="18"/>
          <w:szCs w:val="18"/>
        </w:rPr>
        <w:t>gastronomia</w:t>
      </w:r>
      <w:proofErr w:type="spellEnd"/>
      <w:r w:rsidRPr="00C4371D">
        <w:rPr>
          <w:rFonts w:ascii="Times New Roman" w:hAnsi="Times New Roman"/>
          <w:i/>
          <w:sz w:val="18"/>
          <w:szCs w:val="18"/>
        </w:rPr>
        <w:t xml:space="preserve"> propia y única en la ciudad. La gran mezquita construida en el año 742 es considerada la mezquita más grande y una de las más antiguas de toda China. Con una arquitectura más propia de un templo chino, la Gran Mezquita es un perfecto ejemplo de mestizaje cultural que ha habido en </w:t>
      </w:r>
      <w:proofErr w:type="spellStart"/>
      <w:r w:rsidRPr="00C4371D">
        <w:rPr>
          <w:rFonts w:ascii="Times New Roman" w:hAnsi="Times New Roman"/>
          <w:i/>
          <w:sz w:val="18"/>
          <w:szCs w:val="18"/>
        </w:rPr>
        <w:t>Xian</w:t>
      </w:r>
      <w:proofErr w:type="spellEnd"/>
      <w:r w:rsidRPr="00C4371D">
        <w:rPr>
          <w:rFonts w:ascii="Times New Roman" w:hAnsi="Times New Roman"/>
          <w:i/>
          <w:sz w:val="18"/>
          <w:szCs w:val="18"/>
        </w:rPr>
        <w:t xml:space="preserve"> durante siglos. Con cerca de 12.000 metros cuadrados, el complejo está formado por diferentes patios y jardines. La sala de oración principal tiene una capacidad para más de 1.000 personas.</w:t>
      </w:r>
    </w:p>
    <w:p w14:paraId="14BCB17D" w14:textId="77777777" w:rsidR="001A5427" w:rsidRDefault="001A5427" w:rsidP="00CD6352">
      <w:pPr>
        <w:pStyle w:val="Sinespaciado"/>
        <w:jc w:val="both"/>
        <w:rPr>
          <w:rFonts w:ascii="Times New Roman" w:hAnsi="Times New Roman"/>
          <w:i/>
          <w:sz w:val="18"/>
          <w:szCs w:val="18"/>
        </w:rPr>
      </w:pPr>
    </w:p>
    <w:p w14:paraId="056217F4" w14:textId="1CACF316" w:rsidR="001A5427" w:rsidRPr="00E90EFC" w:rsidRDefault="001A5427" w:rsidP="001A5427">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Pr>
          <w:rFonts w:eastAsia="Times New Roman"/>
          <w:b/>
          <w:bCs/>
          <w:lang w:eastAsia="es-MX"/>
        </w:rPr>
        <w:t>DIA 06</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XIAN - SHANGHAI</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 xml:space="preserve">                </w:t>
      </w:r>
    </w:p>
    <w:p w14:paraId="2267DBA5" w14:textId="710FAE2B" w:rsidR="001A5427" w:rsidRPr="00274604" w:rsidRDefault="001A5427" w:rsidP="00213B1F">
      <w:pPr>
        <w:tabs>
          <w:tab w:val="left" w:pos="1970"/>
        </w:tabs>
        <w:jc w:val="both"/>
        <w:rPr>
          <w:rFonts w:ascii="Calibri" w:eastAsia="Calibri" w:hAnsi="Calibri" w:cs="Calibri"/>
          <w:kern w:val="0"/>
          <w:lang w:eastAsia="es-MX"/>
          <w14:ligatures w14:val="none"/>
        </w:rPr>
      </w:pPr>
      <w:r w:rsidRPr="00274604">
        <w:rPr>
          <w:rFonts w:ascii="Calibri" w:eastAsia="Calibri" w:hAnsi="Calibri" w:cs="Calibri"/>
          <w:kern w:val="0"/>
          <w:lang w:eastAsia="es-MX"/>
          <w14:ligatures w14:val="none"/>
        </w:rPr>
        <w:t xml:space="preserve">Desayuno en el hotel. Salida en avión con destino </w:t>
      </w:r>
      <w:r w:rsidR="00AB05E2" w:rsidRPr="00274604">
        <w:rPr>
          <w:rFonts w:ascii="Calibri" w:eastAsia="Calibri" w:hAnsi="Calibri" w:cs="Calibri"/>
          <w:kern w:val="0"/>
          <w:lang w:eastAsia="es-MX"/>
          <w14:ligatures w14:val="none"/>
        </w:rPr>
        <w:t>Shanghái</w:t>
      </w:r>
      <w:r w:rsidRPr="00274604">
        <w:rPr>
          <w:rFonts w:ascii="Calibri" w:eastAsia="Calibri" w:hAnsi="Calibri" w:cs="Calibri"/>
          <w:kern w:val="0"/>
          <w:lang w:eastAsia="es-MX"/>
          <w14:ligatures w14:val="none"/>
        </w:rPr>
        <w:t>, ciudad portuaria directamente subordinada a</w:t>
      </w:r>
      <w:r w:rsidR="00AB05E2" w:rsidRPr="00274604">
        <w:rPr>
          <w:rFonts w:ascii="Calibri" w:eastAsia="Calibri" w:hAnsi="Calibri" w:cs="Calibri"/>
          <w:kern w:val="0"/>
          <w:lang w:eastAsia="es-MX"/>
          <w14:ligatures w14:val="none"/>
        </w:rPr>
        <w:t>l</w:t>
      </w:r>
      <w:r w:rsidRPr="00274604">
        <w:rPr>
          <w:rFonts w:ascii="Calibri" w:eastAsia="Calibri" w:hAnsi="Calibri" w:cs="Calibri"/>
          <w:kern w:val="0"/>
          <w:lang w:eastAsia="es-MX"/>
          <w14:ligatures w14:val="none"/>
        </w:rPr>
        <w:t xml:space="preserve"> poder central con </w:t>
      </w:r>
      <w:proofErr w:type="spellStart"/>
      <w:r w:rsidRPr="00274604">
        <w:rPr>
          <w:rFonts w:ascii="Calibri" w:eastAsia="Calibri" w:hAnsi="Calibri" w:cs="Calibri"/>
          <w:kern w:val="0"/>
          <w:lang w:eastAsia="es-MX"/>
          <w14:ligatures w14:val="none"/>
        </w:rPr>
        <w:t>mas</w:t>
      </w:r>
      <w:proofErr w:type="spellEnd"/>
      <w:r w:rsidRPr="00274604">
        <w:rPr>
          <w:rFonts w:ascii="Calibri" w:eastAsia="Calibri" w:hAnsi="Calibri" w:cs="Calibri"/>
          <w:kern w:val="0"/>
          <w:lang w:eastAsia="es-MX"/>
          <w14:ligatures w14:val="none"/>
        </w:rPr>
        <w:t xml:space="preserve"> de 16 millones de habitantes, Comida incluida, Visitaremos el jardín </w:t>
      </w:r>
      <w:proofErr w:type="spellStart"/>
      <w:r w:rsidRPr="00274604">
        <w:rPr>
          <w:rFonts w:ascii="Calibri" w:eastAsia="Calibri" w:hAnsi="Calibri" w:cs="Calibri"/>
          <w:kern w:val="0"/>
          <w:lang w:eastAsia="es-MX"/>
          <w14:ligatures w14:val="none"/>
        </w:rPr>
        <w:t>yuyuan</w:t>
      </w:r>
      <w:proofErr w:type="spellEnd"/>
      <w:r w:rsidRPr="00274604">
        <w:rPr>
          <w:rFonts w:ascii="Calibri" w:eastAsia="Calibri" w:hAnsi="Calibri" w:cs="Calibri"/>
          <w:kern w:val="0"/>
          <w:lang w:eastAsia="es-MX"/>
          <w14:ligatures w14:val="none"/>
        </w:rPr>
        <w:t>, el templo de buda de jade y el malecón de la ciudad. Traslado al hotel para su alojamiento</w:t>
      </w:r>
    </w:p>
    <w:p w14:paraId="427C15D8" w14:textId="3F39DC55" w:rsidR="001A5427" w:rsidRDefault="006065B3" w:rsidP="001A5427">
      <w:pPr>
        <w:pStyle w:val="Sinespaciado"/>
        <w:jc w:val="center"/>
        <w:rPr>
          <w:sz w:val="22"/>
        </w:rPr>
      </w:pPr>
      <w:r>
        <w:rPr>
          <w:noProof/>
        </w:rPr>
        <w:drawing>
          <wp:inline distT="0" distB="0" distL="0" distR="0" wp14:anchorId="29C6747C" wp14:editId="01BACA0A">
            <wp:extent cx="3909320" cy="2828925"/>
            <wp:effectExtent l="0" t="0" r="0" b="0"/>
            <wp:docPr id="1808606249" name="Imagen 1808606249" descr="Shanghai Travel Guide: Useful information to visit Shanghai. 20 Re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hanghai Travel Guide: Useful information to visit Shanghai. 20 Review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58960" cy="2864847"/>
                    </a:xfrm>
                    <a:prstGeom prst="rect">
                      <a:avLst/>
                    </a:prstGeom>
                    <a:noFill/>
                    <a:ln>
                      <a:noFill/>
                    </a:ln>
                  </pic:spPr>
                </pic:pic>
              </a:graphicData>
            </a:graphic>
          </wp:inline>
        </w:drawing>
      </w:r>
    </w:p>
    <w:p w14:paraId="2D5ECBF9" w14:textId="77777777" w:rsidR="001A5427" w:rsidRDefault="001A5427" w:rsidP="001A5427">
      <w:pPr>
        <w:pStyle w:val="Sinespaciado"/>
        <w:jc w:val="both"/>
        <w:rPr>
          <w:rFonts w:ascii="Times New Roman" w:hAnsi="Times New Roman"/>
          <w:i/>
          <w:sz w:val="18"/>
        </w:rPr>
      </w:pPr>
      <w:r w:rsidRPr="00192FFB">
        <w:rPr>
          <w:rFonts w:ascii="Times New Roman" w:hAnsi="Times New Roman"/>
          <w:b/>
          <w:bCs/>
          <w:i/>
          <w:sz w:val="18"/>
        </w:rPr>
        <w:lastRenderedPageBreak/>
        <w:t>Shanghái</w:t>
      </w:r>
      <w:r w:rsidRPr="00192FFB">
        <w:rPr>
          <w:rFonts w:ascii="Times New Roman" w:hAnsi="Times New Roman"/>
          <w:i/>
          <w:sz w:val="18"/>
          <w:vertAlign w:val="superscript"/>
        </w:rPr>
        <w:t xml:space="preserve"> </w:t>
      </w:r>
      <w:r w:rsidRPr="00192FFB">
        <w:rPr>
          <w:rFonts w:ascii="Times New Roman" w:hAnsi="Times New Roman"/>
          <w:i/>
          <w:sz w:val="18"/>
        </w:rPr>
        <w:t>es uno de los cuatro </w:t>
      </w:r>
      <w:r w:rsidRPr="003817BE">
        <w:rPr>
          <w:rFonts w:ascii="Times New Roman" w:hAnsi="Times New Roman"/>
          <w:i/>
          <w:sz w:val="18"/>
        </w:rPr>
        <w:t>municipios</w:t>
      </w:r>
      <w:r w:rsidRPr="00192FFB">
        <w:rPr>
          <w:rFonts w:ascii="Times New Roman" w:hAnsi="Times New Roman"/>
          <w:i/>
          <w:sz w:val="18"/>
        </w:rPr>
        <w:t> que, junto con las veintidós </w:t>
      </w:r>
      <w:r w:rsidRPr="003817BE">
        <w:rPr>
          <w:rFonts w:ascii="Times New Roman" w:hAnsi="Times New Roman"/>
          <w:i/>
          <w:sz w:val="18"/>
        </w:rPr>
        <w:t>provincias</w:t>
      </w:r>
      <w:r w:rsidRPr="00192FFB">
        <w:rPr>
          <w:rFonts w:ascii="Times New Roman" w:hAnsi="Times New Roman"/>
          <w:i/>
          <w:sz w:val="18"/>
        </w:rPr>
        <w:t>, cinco </w:t>
      </w:r>
      <w:r w:rsidRPr="003817BE">
        <w:rPr>
          <w:rFonts w:ascii="Times New Roman" w:hAnsi="Times New Roman"/>
          <w:i/>
          <w:sz w:val="18"/>
        </w:rPr>
        <w:t>regiones autónomas</w:t>
      </w:r>
      <w:r w:rsidRPr="00192FFB">
        <w:rPr>
          <w:rFonts w:ascii="Times New Roman" w:hAnsi="Times New Roman"/>
          <w:i/>
          <w:sz w:val="18"/>
        </w:rPr>
        <w:t> y dos </w:t>
      </w:r>
      <w:r w:rsidRPr="003817BE">
        <w:rPr>
          <w:rFonts w:ascii="Times New Roman" w:hAnsi="Times New Roman"/>
          <w:i/>
          <w:sz w:val="18"/>
        </w:rPr>
        <w:t>regiones administrativas especiales</w:t>
      </w:r>
      <w:r w:rsidRPr="00192FFB">
        <w:rPr>
          <w:rFonts w:ascii="Times New Roman" w:hAnsi="Times New Roman"/>
          <w:i/>
          <w:sz w:val="18"/>
        </w:rPr>
        <w:t>, conforman la </w:t>
      </w:r>
      <w:r w:rsidRPr="003817BE">
        <w:rPr>
          <w:rFonts w:ascii="Times New Roman" w:hAnsi="Times New Roman"/>
          <w:i/>
          <w:sz w:val="18"/>
        </w:rPr>
        <w:t>República Popular China</w:t>
      </w:r>
      <w:r w:rsidRPr="00192FFB">
        <w:rPr>
          <w:rFonts w:ascii="Times New Roman" w:hAnsi="Times New Roman"/>
          <w:i/>
          <w:sz w:val="18"/>
        </w:rPr>
        <w:t>. Por otra parte, Shanghái es la </w:t>
      </w:r>
      <w:r w:rsidRPr="003817BE">
        <w:rPr>
          <w:rFonts w:ascii="Times New Roman" w:hAnsi="Times New Roman"/>
          <w:i/>
          <w:sz w:val="18"/>
        </w:rPr>
        <w:t>ciudad más poblada de China</w:t>
      </w:r>
      <w:r w:rsidRPr="00192FFB">
        <w:rPr>
          <w:rFonts w:ascii="Times New Roman" w:hAnsi="Times New Roman"/>
          <w:i/>
          <w:sz w:val="18"/>
        </w:rPr>
        <w:t> y una de las </w:t>
      </w:r>
      <w:r w:rsidRPr="003817BE">
        <w:rPr>
          <w:rFonts w:ascii="Times New Roman" w:hAnsi="Times New Roman"/>
          <w:i/>
          <w:sz w:val="18"/>
        </w:rPr>
        <w:t>más pobladas del mundo</w:t>
      </w:r>
      <w:r w:rsidRPr="00192FFB">
        <w:rPr>
          <w:rFonts w:ascii="Times New Roman" w:hAnsi="Times New Roman"/>
          <w:i/>
          <w:sz w:val="18"/>
        </w:rPr>
        <w:t> con más de 20 millones de habitantes​ Situada en </w:t>
      </w:r>
      <w:r w:rsidRPr="003817BE">
        <w:rPr>
          <w:rFonts w:ascii="Times New Roman" w:hAnsi="Times New Roman"/>
          <w:i/>
          <w:sz w:val="18"/>
        </w:rPr>
        <w:t>China del Este</w:t>
      </w:r>
      <w:r w:rsidRPr="00192FFB">
        <w:rPr>
          <w:rFonts w:ascii="Times New Roman" w:hAnsi="Times New Roman"/>
          <w:i/>
          <w:sz w:val="18"/>
        </w:rPr>
        <w:t>, Shanghái yace en el </w:t>
      </w:r>
      <w:r w:rsidRPr="003817BE">
        <w:rPr>
          <w:rFonts w:ascii="Times New Roman" w:hAnsi="Times New Roman"/>
          <w:i/>
          <w:sz w:val="18"/>
        </w:rPr>
        <w:t>delta del río Yangtsé</w:t>
      </w:r>
      <w:r w:rsidRPr="00192FFB">
        <w:rPr>
          <w:rFonts w:ascii="Times New Roman" w:hAnsi="Times New Roman"/>
          <w:i/>
          <w:sz w:val="18"/>
        </w:rPr>
        <w:t>, centrada en la costa del </w:t>
      </w:r>
      <w:r w:rsidRPr="003817BE">
        <w:rPr>
          <w:rFonts w:ascii="Times New Roman" w:hAnsi="Times New Roman"/>
          <w:i/>
          <w:sz w:val="18"/>
        </w:rPr>
        <w:t>mar de la China Oriental</w:t>
      </w:r>
      <w:r w:rsidRPr="00192FFB">
        <w:rPr>
          <w:rFonts w:ascii="Times New Roman" w:hAnsi="Times New Roman"/>
          <w:i/>
          <w:sz w:val="18"/>
        </w:rPr>
        <w:t> y es administrada al máximo nivel con la categoría de </w:t>
      </w:r>
      <w:r w:rsidRPr="003817BE">
        <w:rPr>
          <w:rFonts w:ascii="Times New Roman" w:hAnsi="Times New Roman"/>
          <w:i/>
          <w:sz w:val="18"/>
        </w:rPr>
        <w:t>municipio de control directo</w:t>
      </w:r>
      <w:r w:rsidRPr="00192FFB">
        <w:rPr>
          <w:rFonts w:ascii="Times New Roman" w:hAnsi="Times New Roman"/>
          <w:i/>
          <w:sz w:val="18"/>
        </w:rPr>
        <w:t>. El área donde se sitúa la ciudad fue colonizada y asentada por los refugiados que huían de los </w:t>
      </w:r>
      <w:r w:rsidRPr="003817BE">
        <w:rPr>
          <w:rFonts w:ascii="Times New Roman" w:hAnsi="Times New Roman"/>
          <w:i/>
          <w:sz w:val="18"/>
        </w:rPr>
        <w:t>mongoles</w:t>
      </w:r>
      <w:r w:rsidRPr="00192FFB">
        <w:rPr>
          <w:rFonts w:ascii="Times New Roman" w:hAnsi="Times New Roman"/>
          <w:i/>
          <w:sz w:val="18"/>
        </w:rPr>
        <w:t> hacia el 960-1126 d. </w:t>
      </w:r>
      <w:proofErr w:type="spellStart"/>
      <w:proofErr w:type="gramStart"/>
      <w:r w:rsidRPr="00192FFB">
        <w:rPr>
          <w:rFonts w:ascii="Times New Roman" w:hAnsi="Times New Roman"/>
          <w:i/>
          <w:sz w:val="18"/>
        </w:rPr>
        <w:t>C.Antiguamente</w:t>
      </w:r>
      <w:proofErr w:type="spellEnd"/>
      <w:proofErr w:type="gramEnd"/>
      <w:r w:rsidRPr="00192FFB">
        <w:rPr>
          <w:rFonts w:ascii="Times New Roman" w:hAnsi="Times New Roman"/>
          <w:i/>
          <w:sz w:val="18"/>
        </w:rPr>
        <w:t xml:space="preserve"> se dedicaba a la pesca y textiles pero su importancia creció en el </w:t>
      </w:r>
      <w:r w:rsidRPr="003817BE">
        <w:rPr>
          <w:rFonts w:ascii="Times New Roman" w:hAnsi="Times New Roman"/>
          <w:i/>
          <w:sz w:val="18"/>
        </w:rPr>
        <w:t>siglo XIX</w:t>
      </w:r>
      <w:r w:rsidRPr="00192FFB">
        <w:rPr>
          <w:rFonts w:ascii="Times New Roman" w:hAnsi="Times New Roman"/>
          <w:i/>
          <w:sz w:val="18"/>
        </w:rPr>
        <w:t> gracias a su localización estratégica como </w:t>
      </w:r>
      <w:r w:rsidRPr="003817BE">
        <w:rPr>
          <w:rFonts w:ascii="Times New Roman" w:hAnsi="Times New Roman"/>
          <w:i/>
          <w:sz w:val="18"/>
        </w:rPr>
        <w:t>puerto de mar</w:t>
      </w:r>
      <w:r w:rsidRPr="00192FFB">
        <w:rPr>
          <w:rFonts w:ascii="Times New Roman" w:hAnsi="Times New Roman"/>
          <w:i/>
          <w:sz w:val="18"/>
        </w:rPr>
        <w:t> y por ser forzada a abrirse al tráfico internacional por el </w:t>
      </w:r>
      <w:r w:rsidRPr="003817BE">
        <w:rPr>
          <w:rFonts w:ascii="Times New Roman" w:hAnsi="Times New Roman"/>
          <w:i/>
          <w:sz w:val="18"/>
        </w:rPr>
        <w:t>Tratado de Nankín</w:t>
      </w:r>
      <w:r w:rsidRPr="00192FFB">
        <w:rPr>
          <w:rFonts w:ascii="Times New Roman" w:hAnsi="Times New Roman"/>
          <w:i/>
          <w:sz w:val="18"/>
        </w:rPr>
        <w:t> en 1842. ​ Shanghái fue floreciendo como eje comercial entre </w:t>
      </w:r>
      <w:r w:rsidRPr="003817BE">
        <w:rPr>
          <w:rFonts w:ascii="Times New Roman" w:hAnsi="Times New Roman"/>
          <w:i/>
          <w:sz w:val="18"/>
        </w:rPr>
        <w:t>China</w:t>
      </w:r>
      <w:r w:rsidRPr="00192FFB">
        <w:rPr>
          <w:rFonts w:ascii="Times New Roman" w:hAnsi="Times New Roman"/>
          <w:i/>
          <w:sz w:val="18"/>
        </w:rPr>
        <w:t> y las potencias coloniales y como nodo financiero y comercial a partir de 1930. ​ La población occidental comenzó a abandonar la zona a comienzos de la </w:t>
      </w:r>
      <w:r w:rsidRPr="003817BE">
        <w:rPr>
          <w:rFonts w:ascii="Times New Roman" w:hAnsi="Times New Roman"/>
          <w:i/>
          <w:sz w:val="18"/>
        </w:rPr>
        <w:t>Guerra del Pacífico</w:t>
      </w:r>
      <w:r w:rsidRPr="00192FFB">
        <w:rPr>
          <w:rFonts w:ascii="Times New Roman" w:hAnsi="Times New Roman"/>
          <w:i/>
          <w:sz w:val="18"/>
        </w:rPr>
        <w:t> en </w:t>
      </w:r>
      <w:r w:rsidRPr="003817BE">
        <w:rPr>
          <w:rFonts w:ascii="Times New Roman" w:hAnsi="Times New Roman"/>
          <w:i/>
          <w:sz w:val="18"/>
        </w:rPr>
        <w:t>1941</w:t>
      </w:r>
      <w:r w:rsidRPr="00192FFB">
        <w:rPr>
          <w:rFonts w:ascii="Times New Roman" w:hAnsi="Times New Roman"/>
          <w:i/>
          <w:sz w:val="18"/>
        </w:rPr>
        <w:t> hasta que finalmente, tras la revolución y guerra civil, en 1949 la actividad de Shanghái se redujo considerablemente dejando de recibir inversión extranjera. Con las reformas económicas durante la década de </w:t>
      </w:r>
      <w:r w:rsidRPr="003817BE">
        <w:rPr>
          <w:rFonts w:ascii="Times New Roman" w:hAnsi="Times New Roman"/>
          <w:i/>
          <w:sz w:val="18"/>
        </w:rPr>
        <w:t>los 90</w:t>
      </w:r>
      <w:r w:rsidRPr="00192FFB">
        <w:rPr>
          <w:rFonts w:ascii="Times New Roman" w:hAnsi="Times New Roman"/>
          <w:i/>
          <w:sz w:val="18"/>
        </w:rPr>
        <w:t>, Shanghái experimentó un espectacular crecimiento financiero y turístico, siendo sede de numerosas empresas multinacionales y vanguardistas </w:t>
      </w:r>
      <w:r w:rsidRPr="003817BE">
        <w:rPr>
          <w:rFonts w:ascii="Times New Roman" w:hAnsi="Times New Roman"/>
          <w:i/>
          <w:sz w:val="18"/>
        </w:rPr>
        <w:t>rascacielos</w:t>
      </w:r>
      <w:r w:rsidRPr="00192FFB">
        <w:rPr>
          <w:rFonts w:ascii="Times New Roman" w:hAnsi="Times New Roman"/>
          <w:i/>
          <w:sz w:val="18"/>
        </w:rPr>
        <w:t>. Actualmente es el mayor puerto del mundo por volumen de mercancías</w:t>
      </w:r>
    </w:p>
    <w:p w14:paraId="01995BBE" w14:textId="77777777" w:rsidR="004E4F4C" w:rsidRDefault="004E4F4C" w:rsidP="001A5427">
      <w:pPr>
        <w:pStyle w:val="Sinespaciado"/>
        <w:jc w:val="both"/>
        <w:rPr>
          <w:rFonts w:ascii="Times New Roman" w:hAnsi="Times New Roman"/>
          <w:i/>
          <w:sz w:val="18"/>
        </w:rPr>
      </w:pPr>
    </w:p>
    <w:p w14:paraId="79098FBC" w14:textId="68BC11D1" w:rsidR="001A5427" w:rsidRDefault="006B554B" w:rsidP="006B554B">
      <w:pPr>
        <w:pStyle w:val="Sinespaciado"/>
        <w:jc w:val="center"/>
      </w:pPr>
      <w:r>
        <w:rPr>
          <w:noProof/>
        </w:rPr>
        <w:drawing>
          <wp:inline distT="0" distB="0" distL="0" distR="0" wp14:anchorId="528DF021" wp14:editId="1663C3B9">
            <wp:extent cx="2714625" cy="1809750"/>
            <wp:effectExtent l="0" t="0" r="9525" b="0"/>
            <wp:docPr id="2053930816" name="Imagen 5" descr="Jardín Yuyua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rdín Yuyuan - Wikipedia, la enciclopedia libr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15314" cy="1810209"/>
                    </a:xfrm>
                    <a:prstGeom prst="rect">
                      <a:avLst/>
                    </a:prstGeom>
                    <a:noFill/>
                    <a:ln>
                      <a:noFill/>
                    </a:ln>
                  </pic:spPr>
                </pic:pic>
              </a:graphicData>
            </a:graphic>
          </wp:inline>
        </w:drawing>
      </w:r>
      <w:r>
        <w:rPr>
          <w:noProof/>
        </w:rPr>
        <w:drawing>
          <wp:inline distT="0" distB="0" distL="0" distR="0" wp14:anchorId="5379564E" wp14:editId="55875527">
            <wp:extent cx="2698963" cy="1800225"/>
            <wp:effectExtent l="0" t="0" r="6350" b="0"/>
            <wp:docPr id="1234372250" name="Imagen 6" descr="El Jardín Yuyuan: un espectacular jardín chino de Shanghái - Mi Vi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 Jardín Yuyuan: un espectacular jardín chino de Shanghái - Mi Viaj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08039" cy="1806279"/>
                    </a:xfrm>
                    <a:prstGeom prst="rect">
                      <a:avLst/>
                    </a:prstGeom>
                    <a:noFill/>
                    <a:ln>
                      <a:noFill/>
                    </a:ln>
                  </pic:spPr>
                </pic:pic>
              </a:graphicData>
            </a:graphic>
          </wp:inline>
        </w:drawing>
      </w:r>
    </w:p>
    <w:p w14:paraId="7EDC280A" w14:textId="77777777" w:rsidR="001A5427" w:rsidRDefault="001A5427" w:rsidP="001A5427">
      <w:pPr>
        <w:pStyle w:val="Sinespaciado"/>
        <w:jc w:val="both"/>
        <w:rPr>
          <w:rFonts w:ascii="Times New Roman" w:hAnsi="Times New Roman"/>
          <w:i/>
          <w:sz w:val="18"/>
          <w:szCs w:val="18"/>
        </w:rPr>
      </w:pPr>
      <w:r w:rsidRPr="00192FFB">
        <w:rPr>
          <w:rFonts w:ascii="Times New Roman" w:hAnsi="Times New Roman"/>
          <w:i/>
          <w:sz w:val="18"/>
          <w:szCs w:val="18"/>
        </w:rPr>
        <w:t>El</w:t>
      </w:r>
      <w:r w:rsidRPr="00192FFB">
        <w:rPr>
          <w:rStyle w:val="apple-converted-space"/>
          <w:rFonts w:ascii="Times New Roman" w:hAnsi="Times New Roman"/>
          <w:i/>
          <w:sz w:val="18"/>
          <w:szCs w:val="18"/>
        </w:rPr>
        <w:t> </w:t>
      </w:r>
      <w:r w:rsidRPr="00192FFB">
        <w:rPr>
          <w:rFonts w:ascii="Times New Roman" w:hAnsi="Times New Roman"/>
          <w:b/>
          <w:bCs/>
          <w:i/>
          <w:sz w:val="18"/>
          <w:szCs w:val="18"/>
        </w:rPr>
        <w:t xml:space="preserve">Jardín </w:t>
      </w:r>
      <w:proofErr w:type="spellStart"/>
      <w:r w:rsidRPr="00192FFB">
        <w:rPr>
          <w:rFonts w:ascii="Times New Roman" w:hAnsi="Times New Roman"/>
          <w:b/>
          <w:bCs/>
          <w:i/>
          <w:sz w:val="18"/>
          <w:szCs w:val="18"/>
        </w:rPr>
        <w:t>Yuyuan</w:t>
      </w:r>
      <w:proofErr w:type="spellEnd"/>
      <w:r w:rsidRPr="00192FFB">
        <w:rPr>
          <w:rFonts w:ascii="Times New Roman" w:hAnsi="Times New Roman"/>
          <w:i/>
          <w:sz w:val="18"/>
          <w:szCs w:val="18"/>
        </w:rPr>
        <w:t xml:space="preserve"> de la ciudad de</w:t>
      </w:r>
      <w:r w:rsidRPr="00192FFB">
        <w:rPr>
          <w:rStyle w:val="apple-converted-space"/>
          <w:rFonts w:ascii="Times New Roman" w:hAnsi="Times New Roman"/>
          <w:i/>
          <w:sz w:val="18"/>
          <w:szCs w:val="18"/>
        </w:rPr>
        <w:t> </w:t>
      </w:r>
      <w:r w:rsidRPr="003817BE">
        <w:rPr>
          <w:rFonts w:ascii="Times New Roman" w:hAnsi="Times New Roman"/>
          <w:i/>
          <w:sz w:val="18"/>
          <w:szCs w:val="18"/>
        </w:rPr>
        <w:t>Shanghái</w:t>
      </w:r>
      <w:r w:rsidRPr="00192FFB">
        <w:rPr>
          <w:rStyle w:val="apple-converted-space"/>
          <w:rFonts w:ascii="Times New Roman" w:hAnsi="Times New Roman"/>
          <w:i/>
          <w:sz w:val="18"/>
          <w:szCs w:val="18"/>
        </w:rPr>
        <w:t> </w:t>
      </w:r>
      <w:r w:rsidRPr="00192FFB">
        <w:rPr>
          <w:rFonts w:ascii="Times New Roman" w:hAnsi="Times New Roman"/>
          <w:i/>
          <w:sz w:val="18"/>
          <w:szCs w:val="18"/>
        </w:rPr>
        <w:t>es uno de los jardines más famosos de la</w:t>
      </w:r>
      <w:r w:rsidRPr="00192FFB">
        <w:rPr>
          <w:rStyle w:val="apple-converted-space"/>
          <w:rFonts w:ascii="Times New Roman" w:hAnsi="Times New Roman"/>
          <w:i/>
          <w:sz w:val="18"/>
          <w:szCs w:val="18"/>
        </w:rPr>
        <w:t> </w:t>
      </w:r>
      <w:r w:rsidRPr="003817BE">
        <w:rPr>
          <w:rFonts w:ascii="Times New Roman" w:hAnsi="Times New Roman"/>
          <w:i/>
          <w:sz w:val="18"/>
          <w:szCs w:val="18"/>
        </w:rPr>
        <w:t>República Popular China</w:t>
      </w:r>
      <w:r w:rsidRPr="00192FFB">
        <w:rPr>
          <w:rFonts w:ascii="Times New Roman" w:hAnsi="Times New Roman"/>
          <w:i/>
          <w:sz w:val="18"/>
          <w:szCs w:val="18"/>
        </w:rPr>
        <w:t>. Está situado en la zona norte de la ciudad, cerca de la antigua muralla. Fue diseñado durante la</w:t>
      </w:r>
      <w:r w:rsidRPr="00192FFB">
        <w:rPr>
          <w:rStyle w:val="apple-converted-space"/>
          <w:rFonts w:ascii="Times New Roman" w:hAnsi="Times New Roman"/>
          <w:i/>
          <w:sz w:val="18"/>
          <w:szCs w:val="18"/>
        </w:rPr>
        <w:t> </w:t>
      </w:r>
      <w:r w:rsidRPr="003817BE">
        <w:rPr>
          <w:rFonts w:ascii="Times New Roman" w:hAnsi="Times New Roman"/>
          <w:i/>
          <w:sz w:val="18"/>
          <w:szCs w:val="18"/>
        </w:rPr>
        <w:t>dinastía Ming</w:t>
      </w:r>
      <w:r w:rsidRPr="00192FFB">
        <w:rPr>
          <w:rFonts w:ascii="Times New Roman" w:hAnsi="Times New Roman"/>
          <w:i/>
          <w:sz w:val="18"/>
          <w:szCs w:val="18"/>
        </w:rPr>
        <w:t>, entre los años</w:t>
      </w:r>
      <w:r w:rsidRPr="00192FFB">
        <w:rPr>
          <w:rStyle w:val="apple-converted-space"/>
          <w:rFonts w:ascii="Times New Roman" w:hAnsi="Times New Roman"/>
          <w:i/>
          <w:sz w:val="18"/>
          <w:szCs w:val="18"/>
        </w:rPr>
        <w:t> </w:t>
      </w:r>
      <w:r w:rsidRPr="003817BE">
        <w:rPr>
          <w:rFonts w:ascii="Times New Roman" w:hAnsi="Times New Roman"/>
          <w:i/>
          <w:sz w:val="18"/>
          <w:szCs w:val="18"/>
        </w:rPr>
        <w:t>1559</w:t>
      </w:r>
      <w:r w:rsidRPr="00192FFB">
        <w:rPr>
          <w:rStyle w:val="apple-converted-space"/>
          <w:rFonts w:ascii="Times New Roman" w:hAnsi="Times New Roman"/>
          <w:i/>
          <w:sz w:val="18"/>
          <w:szCs w:val="18"/>
        </w:rPr>
        <w:t> </w:t>
      </w:r>
      <w:r w:rsidRPr="00192FFB">
        <w:rPr>
          <w:rFonts w:ascii="Times New Roman" w:hAnsi="Times New Roman"/>
          <w:i/>
          <w:sz w:val="18"/>
          <w:szCs w:val="18"/>
        </w:rPr>
        <w:t>y</w:t>
      </w:r>
      <w:r w:rsidRPr="00192FFB">
        <w:rPr>
          <w:rStyle w:val="apple-converted-space"/>
          <w:rFonts w:ascii="Times New Roman" w:hAnsi="Times New Roman"/>
          <w:i/>
          <w:sz w:val="18"/>
          <w:szCs w:val="18"/>
        </w:rPr>
        <w:t> </w:t>
      </w:r>
      <w:r w:rsidRPr="003817BE">
        <w:rPr>
          <w:rFonts w:ascii="Times New Roman" w:hAnsi="Times New Roman"/>
          <w:i/>
          <w:sz w:val="18"/>
          <w:szCs w:val="18"/>
        </w:rPr>
        <w:t>1577</w:t>
      </w:r>
      <w:r w:rsidRPr="00192FFB">
        <w:rPr>
          <w:rFonts w:ascii="Times New Roman" w:hAnsi="Times New Roman"/>
          <w:i/>
          <w:sz w:val="18"/>
          <w:szCs w:val="18"/>
        </w:rPr>
        <w:t xml:space="preserve">. Un funcionario, de nombre Pan </w:t>
      </w:r>
      <w:proofErr w:type="spellStart"/>
      <w:r w:rsidRPr="00192FFB">
        <w:rPr>
          <w:rFonts w:ascii="Times New Roman" w:hAnsi="Times New Roman"/>
          <w:i/>
          <w:sz w:val="18"/>
          <w:szCs w:val="18"/>
        </w:rPr>
        <w:t>Yunduan</w:t>
      </w:r>
      <w:proofErr w:type="spellEnd"/>
      <w:r w:rsidRPr="00192FFB">
        <w:rPr>
          <w:rFonts w:ascii="Times New Roman" w:hAnsi="Times New Roman"/>
          <w:i/>
          <w:sz w:val="18"/>
          <w:szCs w:val="18"/>
        </w:rPr>
        <w:t xml:space="preserve">, decidió construirlo a imagen y semejanza de los jardines imperiales. El funcionario quería que sus padres, que no podían trasladarse a la capital ya que eran demasiado mayores para viajar, pudieran ver que aspecto tenía un jardín de este estilo. Por eso le dio el nombre de Jardín </w:t>
      </w:r>
      <w:proofErr w:type="spellStart"/>
      <w:r w:rsidRPr="00192FFB">
        <w:rPr>
          <w:rFonts w:ascii="Times New Roman" w:hAnsi="Times New Roman"/>
          <w:i/>
          <w:sz w:val="18"/>
          <w:szCs w:val="18"/>
        </w:rPr>
        <w:t>Yuyuan</w:t>
      </w:r>
      <w:proofErr w:type="spellEnd"/>
      <w:r w:rsidRPr="00192FFB">
        <w:rPr>
          <w:rFonts w:ascii="Times New Roman" w:hAnsi="Times New Roman"/>
          <w:i/>
          <w:sz w:val="18"/>
          <w:szCs w:val="18"/>
        </w:rPr>
        <w:t xml:space="preserve"> (</w:t>
      </w:r>
      <w:proofErr w:type="spellStart"/>
      <w:r w:rsidRPr="00192FFB">
        <w:rPr>
          <w:rFonts w:ascii="Times New Roman" w:hAnsi="Times New Roman"/>
          <w:i/>
          <w:iCs/>
          <w:sz w:val="18"/>
          <w:szCs w:val="18"/>
        </w:rPr>
        <w:t>Yu</w:t>
      </w:r>
      <w:r w:rsidRPr="00192FFB">
        <w:rPr>
          <w:rFonts w:ascii="Times New Roman" w:hAnsi="Times New Roman"/>
          <w:i/>
          <w:sz w:val="18"/>
          <w:szCs w:val="18"/>
        </w:rPr>
        <w:t>significa</w:t>
      </w:r>
      <w:proofErr w:type="spellEnd"/>
      <w:r w:rsidRPr="00192FFB">
        <w:rPr>
          <w:rFonts w:ascii="Times New Roman" w:hAnsi="Times New Roman"/>
          <w:i/>
          <w:sz w:val="18"/>
          <w:szCs w:val="18"/>
        </w:rPr>
        <w:t xml:space="preserve"> salud y tranquilidad) Después de la muerte del funcionario, la familia de </w:t>
      </w:r>
      <w:proofErr w:type="spellStart"/>
      <w:r w:rsidRPr="00192FFB">
        <w:rPr>
          <w:rFonts w:ascii="Times New Roman" w:hAnsi="Times New Roman"/>
          <w:i/>
          <w:sz w:val="18"/>
          <w:szCs w:val="18"/>
        </w:rPr>
        <w:t>Yunduan</w:t>
      </w:r>
      <w:proofErr w:type="spellEnd"/>
      <w:r w:rsidRPr="00192FFB">
        <w:rPr>
          <w:rFonts w:ascii="Times New Roman" w:hAnsi="Times New Roman"/>
          <w:i/>
          <w:sz w:val="18"/>
          <w:szCs w:val="18"/>
        </w:rPr>
        <w:t xml:space="preserve"> cayó en bancarrota. El jardín cayó pronto en el olvido y no recuperó su esplendor hasta que en</w:t>
      </w:r>
      <w:r w:rsidRPr="00192FFB">
        <w:rPr>
          <w:rStyle w:val="apple-converted-space"/>
          <w:rFonts w:ascii="Times New Roman" w:hAnsi="Times New Roman"/>
          <w:i/>
          <w:sz w:val="18"/>
          <w:szCs w:val="18"/>
        </w:rPr>
        <w:t> </w:t>
      </w:r>
      <w:r w:rsidRPr="008D3BD8">
        <w:rPr>
          <w:rFonts w:ascii="Times New Roman" w:hAnsi="Times New Roman"/>
          <w:i/>
          <w:sz w:val="18"/>
          <w:szCs w:val="18"/>
        </w:rPr>
        <w:t>1760</w:t>
      </w:r>
      <w:r w:rsidRPr="00192FFB">
        <w:rPr>
          <w:rStyle w:val="apple-converted-space"/>
          <w:rFonts w:ascii="Times New Roman" w:hAnsi="Times New Roman"/>
          <w:i/>
          <w:sz w:val="18"/>
          <w:szCs w:val="18"/>
        </w:rPr>
        <w:t> </w:t>
      </w:r>
      <w:r w:rsidRPr="00192FFB">
        <w:rPr>
          <w:rFonts w:ascii="Times New Roman" w:hAnsi="Times New Roman"/>
          <w:i/>
          <w:sz w:val="18"/>
          <w:szCs w:val="18"/>
        </w:rPr>
        <w:t>un grupo de comerciantes lo compró.</w:t>
      </w:r>
      <w:r>
        <w:rPr>
          <w:rFonts w:ascii="Times New Roman" w:hAnsi="Times New Roman"/>
          <w:i/>
          <w:sz w:val="18"/>
          <w:szCs w:val="18"/>
        </w:rPr>
        <w:t xml:space="preserve"> </w:t>
      </w:r>
      <w:r w:rsidRPr="00192FFB">
        <w:rPr>
          <w:rFonts w:ascii="Times New Roman" w:hAnsi="Times New Roman"/>
          <w:i/>
          <w:sz w:val="18"/>
          <w:szCs w:val="18"/>
        </w:rPr>
        <w:t>A principios del</w:t>
      </w:r>
      <w:r w:rsidRPr="00192FFB">
        <w:rPr>
          <w:rStyle w:val="apple-converted-space"/>
          <w:rFonts w:ascii="Times New Roman" w:hAnsi="Times New Roman"/>
          <w:i/>
          <w:sz w:val="18"/>
          <w:szCs w:val="18"/>
        </w:rPr>
        <w:t> </w:t>
      </w:r>
      <w:r w:rsidRPr="008D3BD8">
        <w:rPr>
          <w:rFonts w:ascii="Times New Roman" w:hAnsi="Times New Roman"/>
          <w:i/>
          <w:sz w:val="18"/>
          <w:szCs w:val="18"/>
        </w:rPr>
        <w:t>siglo XX</w:t>
      </w:r>
      <w:r w:rsidRPr="00192FFB">
        <w:rPr>
          <w:rFonts w:ascii="Times New Roman" w:hAnsi="Times New Roman"/>
          <w:i/>
          <w:sz w:val="18"/>
          <w:szCs w:val="18"/>
        </w:rPr>
        <w:t>, una parte del jardín fue convertido en bazar por las autoridades. A partir del año</w:t>
      </w:r>
      <w:r w:rsidRPr="00192FFB">
        <w:rPr>
          <w:rStyle w:val="apple-converted-space"/>
          <w:rFonts w:ascii="Times New Roman" w:hAnsi="Times New Roman"/>
          <w:i/>
          <w:sz w:val="18"/>
          <w:szCs w:val="18"/>
        </w:rPr>
        <w:t> </w:t>
      </w:r>
      <w:r w:rsidRPr="008D3BD8">
        <w:rPr>
          <w:rFonts w:ascii="Times New Roman" w:hAnsi="Times New Roman"/>
          <w:i/>
          <w:sz w:val="18"/>
          <w:szCs w:val="18"/>
        </w:rPr>
        <w:t>1957</w:t>
      </w:r>
      <w:r w:rsidRPr="00192FFB">
        <w:rPr>
          <w:rStyle w:val="apple-converted-space"/>
          <w:rFonts w:ascii="Times New Roman" w:hAnsi="Times New Roman"/>
          <w:i/>
          <w:sz w:val="18"/>
          <w:szCs w:val="18"/>
        </w:rPr>
        <w:t> </w:t>
      </w:r>
      <w:r w:rsidRPr="00192FFB">
        <w:rPr>
          <w:rFonts w:ascii="Times New Roman" w:hAnsi="Times New Roman"/>
          <w:i/>
          <w:sz w:val="18"/>
          <w:szCs w:val="18"/>
        </w:rPr>
        <w:t>se inició su restauración, restauración que abarcó todo el barrio que rodea al jardín, construido también durante la dinastía Ming. En</w:t>
      </w:r>
      <w:r w:rsidRPr="00192FFB">
        <w:rPr>
          <w:rStyle w:val="apple-converted-space"/>
          <w:rFonts w:ascii="Times New Roman" w:hAnsi="Times New Roman"/>
          <w:i/>
          <w:sz w:val="18"/>
          <w:szCs w:val="18"/>
        </w:rPr>
        <w:t> </w:t>
      </w:r>
      <w:r w:rsidRPr="008D3BD8">
        <w:rPr>
          <w:rFonts w:ascii="Times New Roman" w:hAnsi="Times New Roman"/>
          <w:i/>
          <w:sz w:val="18"/>
          <w:szCs w:val="18"/>
        </w:rPr>
        <w:t>1982</w:t>
      </w:r>
      <w:r w:rsidRPr="00192FFB">
        <w:rPr>
          <w:rStyle w:val="apple-converted-space"/>
          <w:rFonts w:ascii="Times New Roman" w:hAnsi="Times New Roman"/>
          <w:i/>
          <w:sz w:val="18"/>
          <w:szCs w:val="18"/>
        </w:rPr>
        <w:t> </w:t>
      </w:r>
      <w:r w:rsidRPr="00192FFB">
        <w:rPr>
          <w:rFonts w:ascii="Times New Roman" w:hAnsi="Times New Roman"/>
          <w:i/>
          <w:sz w:val="18"/>
          <w:szCs w:val="18"/>
        </w:rPr>
        <w:t>fue declarado monumento nacional.</w:t>
      </w:r>
      <w:r>
        <w:rPr>
          <w:rFonts w:ascii="Times New Roman" w:hAnsi="Times New Roman"/>
          <w:i/>
          <w:sz w:val="18"/>
          <w:szCs w:val="18"/>
        </w:rPr>
        <w:t xml:space="preserve"> </w:t>
      </w:r>
    </w:p>
    <w:p w14:paraId="5EF8F481" w14:textId="77777777" w:rsidR="001A5427" w:rsidRPr="00F50BF9" w:rsidRDefault="001A5427" w:rsidP="001A5427">
      <w:pPr>
        <w:pStyle w:val="Sinespaciado"/>
        <w:jc w:val="both"/>
        <w:rPr>
          <w:sz w:val="22"/>
          <w:szCs w:val="22"/>
        </w:rPr>
      </w:pPr>
    </w:p>
    <w:p w14:paraId="0FC8CFDC" w14:textId="4FEE6C36" w:rsidR="001A5427" w:rsidRDefault="006B554B" w:rsidP="006B554B">
      <w:pPr>
        <w:pStyle w:val="Sinespaciado"/>
        <w:jc w:val="center"/>
      </w:pPr>
      <w:r>
        <w:rPr>
          <w:noProof/>
        </w:rPr>
        <w:drawing>
          <wp:inline distT="0" distB="0" distL="0" distR="0" wp14:anchorId="09F56F7F" wp14:editId="0ABE18E2">
            <wp:extent cx="2695575" cy="1799185"/>
            <wp:effectExtent l="0" t="0" r="0" b="0"/>
            <wp:docPr id="779968957" name="Imagen 3" descr="Visita Templo del Buda de Jade en Jing'an - Tours &amp; Actividades |  Expedi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ita Templo del Buda de Jade en Jing'an - Tours &amp; Actividades |  Expedia.com"/>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04715" cy="1805286"/>
                    </a:xfrm>
                    <a:prstGeom prst="rect">
                      <a:avLst/>
                    </a:prstGeom>
                    <a:noFill/>
                    <a:ln>
                      <a:noFill/>
                    </a:ln>
                  </pic:spPr>
                </pic:pic>
              </a:graphicData>
            </a:graphic>
          </wp:inline>
        </w:drawing>
      </w:r>
      <w:r>
        <w:rPr>
          <w:noProof/>
        </w:rPr>
        <w:drawing>
          <wp:inline distT="0" distB="0" distL="0" distR="0" wp14:anchorId="3E94FB5E" wp14:editId="4725A880">
            <wp:extent cx="2570875" cy="1811655"/>
            <wp:effectExtent l="0" t="0" r="1270" b="0"/>
            <wp:docPr id="461625015" name="Imagen 4" descr="Templo del Buda de Jade de Shanghai (2020) - Que ver y como 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plo del Buda de Jade de Shanghai (2020) - Que ver y como ir ."/>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83610" cy="1820629"/>
                    </a:xfrm>
                    <a:prstGeom prst="rect">
                      <a:avLst/>
                    </a:prstGeom>
                    <a:noFill/>
                    <a:ln>
                      <a:noFill/>
                    </a:ln>
                  </pic:spPr>
                </pic:pic>
              </a:graphicData>
            </a:graphic>
          </wp:inline>
        </w:drawing>
      </w:r>
    </w:p>
    <w:p w14:paraId="25DAD9FB" w14:textId="67C04980" w:rsidR="001A5427" w:rsidRDefault="001A5427" w:rsidP="001A5427">
      <w:pPr>
        <w:pStyle w:val="Sinespaciado"/>
        <w:jc w:val="both"/>
        <w:rPr>
          <w:rFonts w:ascii="Times New Roman" w:hAnsi="Times New Roman"/>
          <w:i/>
          <w:sz w:val="18"/>
          <w:szCs w:val="18"/>
        </w:rPr>
      </w:pPr>
      <w:r w:rsidRPr="00192FFB">
        <w:rPr>
          <w:rFonts w:ascii="Times New Roman" w:hAnsi="Times New Roman"/>
          <w:i/>
          <w:sz w:val="18"/>
          <w:szCs w:val="18"/>
        </w:rPr>
        <w:t>El</w:t>
      </w:r>
      <w:r w:rsidRPr="00192FFB">
        <w:rPr>
          <w:rStyle w:val="apple-converted-space"/>
          <w:rFonts w:ascii="Times New Roman" w:hAnsi="Times New Roman"/>
          <w:i/>
          <w:sz w:val="18"/>
          <w:szCs w:val="18"/>
        </w:rPr>
        <w:t> </w:t>
      </w:r>
      <w:r w:rsidRPr="00192FFB">
        <w:rPr>
          <w:rFonts w:ascii="Times New Roman" w:hAnsi="Times New Roman"/>
          <w:b/>
          <w:bCs/>
          <w:i/>
          <w:sz w:val="18"/>
          <w:szCs w:val="18"/>
        </w:rPr>
        <w:t>Templo del Buda de Jade</w:t>
      </w:r>
      <w:r w:rsidRPr="00192FFB">
        <w:rPr>
          <w:rStyle w:val="apple-converted-space"/>
          <w:rFonts w:ascii="Times New Roman" w:hAnsi="Times New Roman"/>
          <w:i/>
          <w:sz w:val="18"/>
          <w:szCs w:val="18"/>
        </w:rPr>
        <w:t> </w:t>
      </w:r>
      <w:r w:rsidRPr="00192FFB">
        <w:rPr>
          <w:rFonts w:ascii="Times New Roman" w:hAnsi="Times New Roman"/>
          <w:i/>
          <w:sz w:val="18"/>
          <w:szCs w:val="18"/>
        </w:rPr>
        <w:t>es un templo</w:t>
      </w:r>
      <w:r w:rsidRPr="00192FFB">
        <w:rPr>
          <w:rStyle w:val="apple-converted-space"/>
          <w:rFonts w:ascii="Times New Roman" w:hAnsi="Times New Roman"/>
          <w:i/>
          <w:sz w:val="18"/>
          <w:szCs w:val="18"/>
        </w:rPr>
        <w:t> </w:t>
      </w:r>
      <w:r w:rsidRPr="008D3BD8">
        <w:rPr>
          <w:rFonts w:ascii="Times New Roman" w:hAnsi="Times New Roman"/>
          <w:i/>
          <w:sz w:val="18"/>
          <w:szCs w:val="18"/>
        </w:rPr>
        <w:t>budista</w:t>
      </w:r>
      <w:r w:rsidRPr="00192FFB">
        <w:rPr>
          <w:rStyle w:val="apple-converted-space"/>
          <w:rFonts w:ascii="Times New Roman" w:hAnsi="Times New Roman"/>
          <w:i/>
          <w:sz w:val="18"/>
          <w:szCs w:val="18"/>
        </w:rPr>
        <w:t> </w:t>
      </w:r>
      <w:r w:rsidRPr="00192FFB">
        <w:rPr>
          <w:rFonts w:ascii="Times New Roman" w:hAnsi="Times New Roman"/>
          <w:i/>
          <w:sz w:val="18"/>
          <w:szCs w:val="18"/>
        </w:rPr>
        <w:t>de la ciudad de</w:t>
      </w:r>
      <w:r w:rsidRPr="00192FFB">
        <w:rPr>
          <w:rStyle w:val="apple-converted-space"/>
          <w:rFonts w:ascii="Times New Roman" w:hAnsi="Times New Roman"/>
          <w:i/>
          <w:sz w:val="18"/>
          <w:szCs w:val="18"/>
        </w:rPr>
        <w:t> </w:t>
      </w:r>
      <w:r w:rsidRPr="008D3BD8">
        <w:rPr>
          <w:rFonts w:ascii="Times New Roman" w:hAnsi="Times New Roman"/>
          <w:i/>
          <w:sz w:val="18"/>
          <w:szCs w:val="18"/>
        </w:rPr>
        <w:t>Shanghái</w:t>
      </w:r>
      <w:r w:rsidRPr="00192FFB">
        <w:rPr>
          <w:rStyle w:val="apple-converted-space"/>
          <w:rFonts w:ascii="Times New Roman" w:hAnsi="Times New Roman"/>
          <w:i/>
          <w:sz w:val="18"/>
          <w:szCs w:val="18"/>
        </w:rPr>
        <w:t> </w:t>
      </w:r>
      <w:r w:rsidRPr="00192FFB">
        <w:rPr>
          <w:rFonts w:ascii="Times New Roman" w:hAnsi="Times New Roman"/>
          <w:i/>
          <w:sz w:val="18"/>
          <w:szCs w:val="18"/>
        </w:rPr>
        <w:t>en la</w:t>
      </w:r>
      <w:r w:rsidRPr="00192FFB">
        <w:rPr>
          <w:rStyle w:val="apple-converted-space"/>
          <w:rFonts w:ascii="Times New Roman" w:hAnsi="Times New Roman"/>
          <w:i/>
          <w:sz w:val="18"/>
          <w:szCs w:val="18"/>
        </w:rPr>
        <w:t> </w:t>
      </w:r>
      <w:r w:rsidRPr="008D3BD8">
        <w:rPr>
          <w:rFonts w:ascii="Times New Roman" w:hAnsi="Times New Roman"/>
          <w:i/>
          <w:sz w:val="18"/>
          <w:szCs w:val="18"/>
        </w:rPr>
        <w:t>República Popular China</w:t>
      </w:r>
      <w:r w:rsidRPr="00192FFB">
        <w:rPr>
          <w:rFonts w:ascii="Times New Roman" w:hAnsi="Times New Roman"/>
          <w:i/>
          <w:sz w:val="18"/>
          <w:szCs w:val="18"/>
        </w:rPr>
        <w:t>. El templo original fue construido en el año</w:t>
      </w:r>
      <w:r w:rsidRPr="008D3BD8">
        <w:rPr>
          <w:rFonts w:ascii="Times New Roman" w:hAnsi="Times New Roman"/>
          <w:i/>
          <w:sz w:val="18"/>
          <w:szCs w:val="18"/>
        </w:rPr>
        <w:t>1882</w:t>
      </w:r>
      <w:r w:rsidRPr="00192FFB">
        <w:rPr>
          <w:rStyle w:val="apple-converted-space"/>
          <w:rFonts w:ascii="Times New Roman" w:hAnsi="Times New Roman"/>
          <w:i/>
          <w:sz w:val="18"/>
          <w:szCs w:val="18"/>
        </w:rPr>
        <w:t> </w:t>
      </w:r>
      <w:r w:rsidRPr="00192FFB">
        <w:rPr>
          <w:rFonts w:ascii="Times New Roman" w:hAnsi="Times New Roman"/>
          <w:i/>
          <w:sz w:val="18"/>
          <w:szCs w:val="18"/>
        </w:rPr>
        <w:t>y contiene dos estatuas de</w:t>
      </w:r>
      <w:r w:rsidRPr="00192FFB">
        <w:rPr>
          <w:rStyle w:val="apple-converted-space"/>
          <w:rFonts w:ascii="Times New Roman" w:hAnsi="Times New Roman"/>
          <w:i/>
          <w:sz w:val="18"/>
          <w:szCs w:val="18"/>
        </w:rPr>
        <w:t> </w:t>
      </w:r>
      <w:r w:rsidRPr="008D3BD8">
        <w:rPr>
          <w:rFonts w:ascii="Times New Roman" w:hAnsi="Times New Roman"/>
          <w:i/>
          <w:sz w:val="18"/>
          <w:szCs w:val="18"/>
        </w:rPr>
        <w:t>Buda</w:t>
      </w:r>
      <w:r w:rsidRPr="00192FFB">
        <w:rPr>
          <w:rStyle w:val="apple-converted-space"/>
          <w:rFonts w:ascii="Times New Roman" w:hAnsi="Times New Roman"/>
          <w:i/>
          <w:sz w:val="18"/>
          <w:szCs w:val="18"/>
        </w:rPr>
        <w:t> </w:t>
      </w:r>
      <w:r w:rsidRPr="00192FFB">
        <w:rPr>
          <w:rFonts w:ascii="Times New Roman" w:hAnsi="Times New Roman"/>
          <w:i/>
          <w:sz w:val="18"/>
          <w:szCs w:val="18"/>
        </w:rPr>
        <w:t>realizadas en</w:t>
      </w:r>
      <w:r w:rsidRPr="00192FFB">
        <w:rPr>
          <w:rStyle w:val="apple-converted-space"/>
          <w:rFonts w:ascii="Times New Roman" w:hAnsi="Times New Roman"/>
          <w:i/>
          <w:sz w:val="18"/>
          <w:szCs w:val="18"/>
        </w:rPr>
        <w:t> </w:t>
      </w:r>
      <w:r w:rsidRPr="008D3BD8">
        <w:rPr>
          <w:rFonts w:ascii="Times New Roman" w:hAnsi="Times New Roman"/>
          <w:i/>
          <w:sz w:val="18"/>
          <w:szCs w:val="18"/>
        </w:rPr>
        <w:t>jade</w:t>
      </w:r>
      <w:r w:rsidRPr="00192FFB">
        <w:rPr>
          <w:rFonts w:ascii="Times New Roman" w:hAnsi="Times New Roman"/>
          <w:i/>
          <w:sz w:val="18"/>
          <w:szCs w:val="18"/>
        </w:rPr>
        <w:t>. Durante la dinastía</w:t>
      </w:r>
      <w:r w:rsidRPr="00192FFB">
        <w:rPr>
          <w:rStyle w:val="apple-converted-space"/>
          <w:rFonts w:ascii="Times New Roman" w:hAnsi="Times New Roman"/>
          <w:i/>
          <w:sz w:val="18"/>
          <w:szCs w:val="18"/>
        </w:rPr>
        <w:t> </w:t>
      </w:r>
      <w:r w:rsidRPr="008D3BD8">
        <w:rPr>
          <w:rFonts w:ascii="Times New Roman" w:hAnsi="Times New Roman"/>
          <w:i/>
          <w:sz w:val="18"/>
          <w:szCs w:val="18"/>
        </w:rPr>
        <w:t>Qing</w:t>
      </w:r>
      <w:r w:rsidRPr="00192FFB">
        <w:rPr>
          <w:rFonts w:ascii="Times New Roman" w:hAnsi="Times New Roman"/>
          <w:i/>
          <w:sz w:val="18"/>
          <w:szCs w:val="18"/>
        </w:rPr>
        <w:t>, un monje de nombre Hui Gen realizó un viaje de peregrinación al</w:t>
      </w:r>
      <w:r w:rsidRPr="00192FFB">
        <w:rPr>
          <w:rStyle w:val="apple-converted-space"/>
          <w:rFonts w:ascii="Times New Roman" w:hAnsi="Times New Roman"/>
          <w:i/>
          <w:sz w:val="18"/>
          <w:szCs w:val="18"/>
        </w:rPr>
        <w:t> </w:t>
      </w:r>
      <w:r w:rsidRPr="008D3BD8">
        <w:rPr>
          <w:rFonts w:ascii="Times New Roman" w:hAnsi="Times New Roman"/>
          <w:i/>
          <w:sz w:val="18"/>
          <w:szCs w:val="18"/>
        </w:rPr>
        <w:t>Tíbet</w:t>
      </w:r>
      <w:r w:rsidRPr="00192FFB">
        <w:rPr>
          <w:rFonts w:ascii="Times New Roman" w:hAnsi="Times New Roman"/>
          <w:i/>
          <w:sz w:val="18"/>
          <w:szCs w:val="18"/>
        </w:rPr>
        <w:t>. De regreso a China, el monje paró en Birmania; ahí, un emigrante chino le regaló cinco estatuas de jade que representaban a</w:t>
      </w:r>
      <w:r w:rsidRPr="00192FFB">
        <w:rPr>
          <w:rStyle w:val="apple-converted-space"/>
          <w:rFonts w:ascii="Times New Roman" w:hAnsi="Times New Roman"/>
          <w:i/>
          <w:sz w:val="18"/>
          <w:szCs w:val="18"/>
        </w:rPr>
        <w:t> </w:t>
      </w:r>
      <w:r w:rsidRPr="008D3BD8">
        <w:rPr>
          <w:rFonts w:ascii="Times New Roman" w:hAnsi="Times New Roman"/>
          <w:i/>
          <w:sz w:val="18"/>
          <w:szCs w:val="18"/>
        </w:rPr>
        <w:t>Buda</w:t>
      </w:r>
      <w:r w:rsidRPr="00192FFB">
        <w:rPr>
          <w:rFonts w:ascii="Times New Roman" w:hAnsi="Times New Roman"/>
          <w:i/>
          <w:sz w:val="18"/>
          <w:szCs w:val="18"/>
        </w:rPr>
        <w:t>. Hui Gen construyó un templo para albergar las estatuas gracias a los donativos que recibió. Sin embargo, el templo original fue ocupado en</w:t>
      </w:r>
      <w:r w:rsidRPr="00192FFB">
        <w:rPr>
          <w:rStyle w:val="apple-converted-space"/>
          <w:rFonts w:ascii="Times New Roman" w:hAnsi="Times New Roman"/>
          <w:i/>
          <w:sz w:val="18"/>
          <w:szCs w:val="18"/>
        </w:rPr>
        <w:t> </w:t>
      </w:r>
      <w:r w:rsidRPr="008D3BD8">
        <w:rPr>
          <w:rFonts w:ascii="Times New Roman" w:hAnsi="Times New Roman"/>
          <w:i/>
          <w:sz w:val="18"/>
          <w:szCs w:val="18"/>
        </w:rPr>
        <w:t>1911</w:t>
      </w:r>
      <w:r w:rsidRPr="00192FFB">
        <w:rPr>
          <w:rStyle w:val="apple-converted-space"/>
          <w:rFonts w:ascii="Times New Roman" w:hAnsi="Times New Roman"/>
          <w:i/>
          <w:sz w:val="18"/>
          <w:szCs w:val="18"/>
        </w:rPr>
        <w:t> </w:t>
      </w:r>
      <w:r w:rsidRPr="00192FFB">
        <w:rPr>
          <w:rFonts w:ascii="Times New Roman" w:hAnsi="Times New Roman"/>
          <w:i/>
          <w:sz w:val="18"/>
          <w:szCs w:val="18"/>
        </w:rPr>
        <w:t>y las estatuas, y el templo, se trasladaron a su ubicación actual.  En el Gran Salón de la Magnificencia se encuentran tres estatuas que muestran a Buda en diferentes formas:</w:t>
      </w:r>
      <w:r w:rsidRPr="00192FFB">
        <w:rPr>
          <w:rStyle w:val="apple-converted-space"/>
          <w:rFonts w:ascii="Times New Roman" w:hAnsi="Times New Roman"/>
          <w:i/>
          <w:sz w:val="18"/>
          <w:szCs w:val="18"/>
        </w:rPr>
        <w:t> </w:t>
      </w:r>
      <w:proofErr w:type="spellStart"/>
      <w:r w:rsidRPr="008D3BD8">
        <w:rPr>
          <w:rFonts w:ascii="Times New Roman" w:hAnsi="Times New Roman"/>
          <w:i/>
          <w:sz w:val="18"/>
          <w:szCs w:val="18"/>
        </w:rPr>
        <w:t>Amitābha</w:t>
      </w:r>
      <w:proofErr w:type="spellEnd"/>
      <w:r w:rsidRPr="00192FFB">
        <w:rPr>
          <w:rFonts w:ascii="Times New Roman" w:hAnsi="Times New Roman"/>
          <w:i/>
          <w:sz w:val="18"/>
          <w:szCs w:val="18"/>
        </w:rPr>
        <w:t>,</w:t>
      </w:r>
      <w:r w:rsidRPr="00192FFB">
        <w:rPr>
          <w:rStyle w:val="apple-converted-space"/>
          <w:rFonts w:ascii="Times New Roman" w:hAnsi="Times New Roman"/>
          <w:i/>
          <w:sz w:val="18"/>
          <w:szCs w:val="18"/>
        </w:rPr>
        <w:t> </w:t>
      </w:r>
      <w:r w:rsidRPr="008D3BD8">
        <w:rPr>
          <w:rFonts w:ascii="Times New Roman" w:hAnsi="Times New Roman"/>
          <w:i/>
          <w:sz w:val="18"/>
          <w:szCs w:val="18"/>
        </w:rPr>
        <w:t>Siddhartha Gautama</w:t>
      </w:r>
      <w:r w:rsidRPr="00192FFB">
        <w:rPr>
          <w:rStyle w:val="apple-converted-space"/>
          <w:rFonts w:ascii="Times New Roman" w:hAnsi="Times New Roman"/>
          <w:i/>
          <w:sz w:val="18"/>
          <w:szCs w:val="18"/>
        </w:rPr>
        <w:t> </w:t>
      </w:r>
      <w:r w:rsidRPr="00192FFB">
        <w:rPr>
          <w:rFonts w:ascii="Times New Roman" w:hAnsi="Times New Roman"/>
          <w:i/>
          <w:sz w:val="18"/>
          <w:szCs w:val="18"/>
        </w:rPr>
        <w:t>y el Buda de la medicina. Están representados también los veinte</w:t>
      </w:r>
      <w:r w:rsidRPr="00192FFB">
        <w:rPr>
          <w:rStyle w:val="apple-converted-space"/>
          <w:rFonts w:ascii="Times New Roman" w:hAnsi="Times New Roman"/>
          <w:i/>
          <w:sz w:val="18"/>
          <w:szCs w:val="18"/>
        </w:rPr>
        <w:t> </w:t>
      </w:r>
      <w:proofErr w:type="spellStart"/>
      <w:r w:rsidRPr="008D3BD8">
        <w:rPr>
          <w:rFonts w:ascii="Times New Roman" w:hAnsi="Times New Roman"/>
          <w:i/>
          <w:sz w:val="18"/>
          <w:szCs w:val="18"/>
        </w:rPr>
        <w:t>arhats</w:t>
      </w:r>
      <w:proofErr w:type="spellEnd"/>
      <w:r w:rsidRPr="00192FFB">
        <w:rPr>
          <w:rFonts w:ascii="Times New Roman" w:hAnsi="Times New Roman"/>
          <w:i/>
          <w:sz w:val="18"/>
          <w:szCs w:val="18"/>
        </w:rPr>
        <w:t xml:space="preserve">, guardianes del budismo, representados en dos grupos de nueve. </w:t>
      </w:r>
    </w:p>
    <w:p w14:paraId="0C92E23E" w14:textId="77777777" w:rsidR="001A5427" w:rsidRDefault="001A5427" w:rsidP="001A5427">
      <w:pPr>
        <w:pStyle w:val="Sinespaciado"/>
        <w:jc w:val="both"/>
        <w:rPr>
          <w:rFonts w:ascii="Times New Roman" w:hAnsi="Times New Roman"/>
          <w:i/>
          <w:sz w:val="18"/>
          <w:szCs w:val="18"/>
        </w:rPr>
      </w:pPr>
    </w:p>
    <w:p w14:paraId="04992168" w14:textId="0A386A75" w:rsidR="001A5427" w:rsidRDefault="006B554B" w:rsidP="006B554B">
      <w:pPr>
        <w:pStyle w:val="Sinespaciado"/>
        <w:jc w:val="center"/>
      </w:pPr>
      <w:r>
        <w:rPr>
          <w:noProof/>
        </w:rPr>
        <w:lastRenderedPageBreak/>
        <w:drawing>
          <wp:inline distT="0" distB="0" distL="0" distR="0" wp14:anchorId="17FF2A84" wp14:editId="4E0CB1C1">
            <wp:extent cx="2758179" cy="1828800"/>
            <wp:effectExtent l="0" t="0" r="4445" b="0"/>
            <wp:docPr id="1846266596" name="Imagen 1" descr="El Bund, Shanghái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Bund, Shanghái - Lonely Plane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73010" cy="1838634"/>
                    </a:xfrm>
                    <a:prstGeom prst="rect">
                      <a:avLst/>
                    </a:prstGeom>
                    <a:noFill/>
                    <a:ln>
                      <a:noFill/>
                    </a:ln>
                  </pic:spPr>
                </pic:pic>
              </a:graphicData>
            </a:graphic>
          </wp:inline>
        </w:drawing>
      </w:r>
      <w:r>
        <w:rPr>
          <w:noProof/>
        </w:rPr>
        <w:drawing>
          <wp:inline distT="0" distB="0" distL="0" distR="0" wp14:anchorId="5073A80A" wp14:editId="1695C1CC">
            <wp:extent cx="2437369" cy="1828165"/>
            <wp:effectExtent l="0" t="0" r="1270" b="635"/>
            <wp:docPr id="364300451" name="Imagen 2" descr="The Bun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und - Wikipedi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45523" cy="1834281"/>
                    </a:xfrm>
                    <a:prstGeom prst="rect">
                      <a:avLst/>
                    </a:prstGeom>
                    <a:noFill/>
                    <a:ln>
                      <a:noFill/>
                    </a:ln>
                  </pic:spPr>
                </pic:pic>
              </a:graphicData>
            </a:graphic>
          </wp:inline>
        </w:drawing>
      </w:r>
    </w:p>
    <w:p w14:paraId="01A343CA" w14:textId="685586CA" w:rsidR="001A5427" w:rsidRDefault="001A5427" w:rsidP="001A5427">
      <w:pPr>
        <w:pStyle w:val="Sinespaciado"/>
        <w:jc w:val="both"/>
        <w:rPr>
          <w:rFonts w:ascii="Times New Roman" w:hAnsi="Times New Roman"/>
          <w:i/>
          <w:sz w:val="18"/>
          <w:szCs w:val="18"/>
        </w:rPr>
      </w:pPr>
      <w:r w:rsidRPr="006B554B">
        <w:rPr>
          <w:rFonts w:ascii="Times New Roman" w:hAnsi="Times New Roman"/>
          <w:b/>
          <w:i/>
          <w:sz w:val="18"/>
          <w:szCs w:val="18"/>
        </w:rPr>
        <w:t>Bund</w:t>
      </w:r>
      <w:r w:rsidRPr="00192FFB">
        <w:rPr>
          <w:rStyle w:val="apple-converted-space"/>
          <w:rFonts w:ascii="Times New Roman" w:hAnsi="Times New Roman"/>
          <w:i/>
          <w:sz w:val="18"/>
          <w:szCs w:val="18"/>
        </w:rPr>
        <w:t> </w:t>
      </w:r>
      <w:r w:rsidRPr="00192FFB">
        <w:rPr>
          <w:rFonts w:ascii="Times New Roman" w:hAnsi="Times New Roman"/>
          <w:i/>
          <w:sz w:val="18"/>
          <w:szCs w:val="18"/>
        </w:rPr>
        <w:t>es el nombre que dieron los británicos a la zona del malecón de la ciudad de</w:t>
      </w:r>
      <w:r w:rsidRPr="00192FFB">
        <w:rPr>
          <w:rStyle w:val="apple-converted-space"/>
          <w:rFonts w:ascii="Times New Roman" w:hAnsi="Times New Roman"/>
          <w:i/>
          <w:sz w:val="18"/>
          <w:szCs w:val="18"/>
        </w:rPr>
        <w:t> </w:t>
      </w:r>
      <w:r w:rsidRPr="008D3BD8">
        <w:rPr>
          <w:rFonts w:ascii="Times New Roman" w:hAnsi="Times New Roman"/>
          <w:i/>
          <w:sz w:val="18"/>
          <w:szCs w:val="18"/>
        </w:rPr>
        <w:t>Shanghái</w:t>
      </w:r>
      <w:r w:rsidRPr="00192FFB">
        <w:rPr>
          <w:rFonts w:ascii="Times New Roman" w:hAnsi="Times New Roman"/>
          <w:i/>
          <w:sz w:val="18"/>
          <w:szCs w:val="18"/>
        </w:rPr>
        <w:t>, en la</w:t>
      </w:r>
      <w:r w:rsidRPr="00192FFB">
        <w:rPr>
          <w:rStyle w:val="apple-converted-space"/>
          <w:rFonts w:ascii="Times New Roman" w:hAnsi="Times New Roman"/>
          <w:i/>
          <w:sz w:val="18"/>
          <w:szCs w:val="18"/>
        </w:rPr>
        <w:t> </w:t>
      </w:r>
      <w:r w:rsidRPr="008D3BD8">
        <w:rPr>
          <w:rFonts w:ascii="Times New Roman" w:hAnsi="Times New Roman"/>
          <w:i/>
          <w:sz w:val="18"/>
          <w:szCs w:val="18"/>
        </w:rPr>
        <w:t>República Popular China</w:t>
      </w:r>
      <w:r w:rsidRPr="00192FFB">
        <w:rPr>
          <w:rFonts w:ascii="Times New Roman" w:hAnsi="Times New Roman"/>
          <w:i/>
          <w:sz w:val="18"/>
          <w:szCs w:val="18"/>
        </w:rPr>
        <w:t>. Se trata de una zona de edificios situados a orillas del río</w:t>
      </w:r>
      <w:r w:rsidRPr="00192FFB">
        <w:rPr>
          <w:rStyle w:val="apple-converted-space"/>
          <w:rFonts w:ascii="Times New Roman" w:hAnsi="Times New Roman"/>
          <w:i/>
          <w:sz w:val="18"/>
          <w:szCs w:val="18"/>
        </w:rPr>
        <w:t> </w:t>
      </w:r>
      <w:proofErr w:type="spellStart"/>
      <w:r w:rsidRPr="008D3BD8">
        <w:rPr>
          <w:rFonts w:ascii="Times New Roman" w:hAnsi="Times New Roman"/>
          <w:i/>
          <w:sz w:val="18"/>
          <w:szCs w:val="18"/>
        </w:rPr>
        <w:t>Huangpu</w:t>
      </w:r>
      <w:proofErr w:type="spellEnd"/>
      <w:r w:rsidRPr="00192FFB">
        <w:rPr>
          <w:rFonts w:ascii="Times New Roman" w:hAnsi="Times New Roman"/>
          <w:i/>
          <w:sz w:val="18"/>
          <w:szCs w:val="18"/>
        </w:rPr>
        <w:t>, justo enfrente del barrio de Pudong. La zona del Bund se inicia en el puente Baidu y se prolonga por 1,5 kilómetros.</w:t>
      </w:r>
      <w:r>
        <w:rPr>
          <w:rFonts w:ascii="Times New Roman" w:hAnsi="Times New Roman"/>
          <w:i/>
          <w:sz w:val="18"/>
          <w:szCs w:val="18"/>
        </w:rPr>
        <w:t xml:space="preserve"> </w:t>
      </w:r>
      <w:r w:rsidRPr="00192FFB">
        <w:rPr>
          <w:rFonts w:ascii="Times New Roman" w:hAnsi="Times New Roman"/>
          <w:i/>
          <w:sz w:val="18"/>
          <w:szCs w:val="18"/>
        </w:rPr>
        <w:t xml:space="preserve">En esta zona están situados algunos de los edificios más emblemáticos de la etapa colonial europea. </w:t>
      </w:r>
      <w:r>
        <w:rPr>
          <w:rFonts w:ascii="Times New Roman" w:hAnsi="Times New Roman"/>
          <w:i/>
          <w:sz w:val="18"/>
          <w:szCs w:val="18"/>
        </w:rPr>
        <w:t xml:space="preserve"> </w:t>
      </w:r>
      <w:r w:rsidRPr="00192FFB">
        <w:rPr>
          <w:rFonts w:ascii="Times New Roman" w:hAnsi="Times New Roman"/>
          <w:i/>
          <w:sz w:val="18"/>
          <w:szCs w:val="18"/>
        </w:rPr>
        <w:t>A finales del</w:t>
      </w:r>
      <w:r w:rsidRPr="00192FFB">
        <w:rPr>
          <w:rStyle w:val="apple-converted-space"/>
          <w:rFonts w:ascii="Times New Roman" w:hAnsi="Times New Roman"/>
          <w:i/>
          <w:sz w:val="18"/>
          <w:szCs w:val="18"/>
        </w:rPr>
        <w:t> </w:t>
      </w:r>
      <w:r w:rsidRPr="008D3BD8">
        <w:rPr>
          <w:rFonts w:ascii="Times New Roman" w:hAnsi="Times New Roman"/>
          <w:i/>
          <w:sz w:val="18"/>
          <w:szCs w:val="18"/>
        </w:rPr>
        <w:t>siglo XIX</w:t>
      </w:r>
      <w:r w:rsidRPr="00192FFB">
        <w:rPr>
          <w:rStyle w:val="apple-converted-space"/>
          <w:rFonts w:ascii="Times New Roman" w:hAnsi="Times New Roman"/>
          <w:i/>
          <w:sz w:val="18"/>
          <w:szCs w:val="18"/>
        </w:rPr>
        <w:t> </w:t>
      </w:r>
      <w:r w:rsidRPr="00192FFB">
        <w:rPr>
          <w:rFonts w:ascii="Times New Roman" w:hAnsi="Times New Roman"/>
          <w:i/>
          <w:sz w:val="18"/>
          <w:szCs w:val="18"/>
        </w:rPr>
        <w:t>y principios del</w:t>
      </w:r>
      <w:r w:rsidRPr="00192FFB">
        <w:rPr>
          <w:rStyle w:val="apple-converted-space"/>
          <w:rFonts w:ascii="Times New Roman" w:hAnsi="Times New Roman"/>
          <w:i/>
          <w:sz w:val="18"/>
          <w:szCs w:val="18"/>
        </w:rPr>
        <w:t> </w:t>
      </w:r>
      <w:r w:rsidRPr="008D3BD8">
        <w:rPr>
          <w:rFonts w:ascii="Times New Roman" w:hAnsi="Times New Roman"/>
          <w:i/>
          <w:sz w:val="18"/>
          <w:szCs w:val="18"/>
        </w:rPr>
        <w:t>siglo XX</w:t>
      </w:r>
      <w:r w:rsidRPr="00192FFB">
        <w:rPr>
          <w:rFonts w:ascii="Times New Roman" w:hAnsi="Times New Roman"/>
          <w:i/>
          <w:sz w:val="18"/>
          <w:szCs w:val="18"/>
        </w:rPr>
        <w:t>, la zona del Bund fue uno de los mayores centros financieros de Asia. En ella se ubicaban bancos de países como</w:t>
      </w:r>
      <w:r w:rsidRPr="00192FFB">
        <w:rPr>
          <w:rStyle w:val="apple-converted-space"/>
          <w:rFonts w:ascii="Times New Roman" w:hAnsi="Times New Roman"/>
          <w:i/>
          <w:sz w:val="18"/>
          <w:szCs w:val="18"/>
        </w:rPr>
        <w:t> </w:t>
      </w:r>
      <w:r w:rsidRPr="008D3BD8">
        <w:rPr>
          <w:rFonts w:ascii="Times New Roman" w:hAnsi="Times New Roman"/>
          <w:i/>
          <w:sz w:val="18"/>
          <w:szCs w:val="18"/>
        </w:rPr>
        <w:t>Gran Bretaña</w:t>
      </w:r>
      <w:r w:rsidRPr="00192FFB">
        <w:rPr>
          <w:rFonts w:ascii="Times New Roman" w:hAnsi="Times New Roman"/>
          <w:i/>
          <w:sz w:val="18"/>
          <w:szCs w:val="18"/>
        </w:rPr>
        <w:t>,</w:t>
      </w:r>
      <w:r w:rsidRPr="00192FFB">
        <w:rPr>
          <w:rStyle w:val="apple-converted-space"/>
          <w:rFonts w:ascii="Times New Roman" w:hAnsi="Times New Roman"/>
          <w:i/>
          <w:sz w:val="18"/>
          <w:szCs w:val="18"/>
        </w:rPr>
        <w:t> </w:t>
      </w:r>
      <w:r w:rsidRPr="008D3BD8">
        <w:rPr>
          <w:rFonts w:ascii="Times New Roman" w:hAnsi="Times New Roman"/>
          <w:i/>
          <w:sz w:val="18"/>
          <w:szCs w:val="18"/>
        </w:rPr>
        <w:t>Francia</w:t>
      </w:r>
      <w:r w:rsidRPr="00192FFB">
        <w:rPr>
          <w:rFonts w:ascii="Times New Roman" w:hAnsi="Times New Roman"/>
          <w:i/>
          <w:sz w:val="18"/>
          <w:szCs w:val="18"/>
        </w:rPr>
        <w:t>,</w:t>
      </w:r>
      <w:r w:rsidRPr="00192FFB">
        <w:rPr>
          <w:rStyle w:val="apple-converted-space"/>
          <w:rFonts w:ascii="Times New Roman" w:hAnsi="Times New Roman"/>
          <w:i/>
          <w:sz w:val="18"/>
          <w:szCs w:val="18"/>
        </w:rPr>
        <w:t> </w:t>
      </w:r>
      <w:r w:rsidRPr="008D3BD8">
        <w:rPr>
          <w:rFonts w:ascii="Times New Roman" w:hAnsi="Times New Roman"/>
          <w:i/>
          <w:sz w:val="18"/>
          <w:szCs w:val="18"/>
        </w:rPr>
        <w:t>Alemania</w:t>
      </w:r>
      <w:r w:rsidRPr="00192FFB">
        <w:rPr>
          <w:rFonts w:ascii="Times New Roman" w:hAnsi="Times New Roman"/>
          <w:i/>
          <w:sz w:val="18"/>
          <w:szCs w:val="18"/>
        </w:rPr>
        <w:t>,</w:t>
      </w:r>
      <w:r w:rsidRPr="00192FFB">
        <w:rPr>
          <w:rStyle w:val="apple-converted-space"/>
          <w:rFonts w:ascii="Times New Roman" w:hAnsi="Times New Roman"/>
          <w:i/>
          <w:sz w:val="18"/>
          <w:szCs w:val="18"/>
        </w:rPr>
        <w:t> </w:t>
      </w:r>
      <w:proofErr w:type="spellStart"/>
      <w:r w:rsidRPr="008D3BD8">
        <w:rPr>
          <w:rFonts w:ascii="Times New Roman" w:hAnsi="Times New Roman"/>
          <w:i/>
          <w:sz w:val="18"/>
          <w:szCs w:val="18"/>
        </w:rPr>
        <w:t>Japón</w:t>
      </w:r>
      <w:r w:rsidRPr="00192FFB">
        <w:rPr>
          <w:rFonts w:ascii="Times New Roman" w:hAnsi="Times New Roman"/>
          <w:i/>
          <w:sz w:val="18"/>
          <w:szCs w:val="18"/>
        </w:rPr>
        <w:t>o</w:t>
      </w:r>
      <w:proofErr w:type="spellEnd"/>
      <w:r w:rsidRPr="00192FFB">
        <w:rPr>
          <w:rStyle w:val="apple-converted-space"/>
          <w:rFonts w:ascii="Times New Roman" w:hAnsi="Times New Roman"/>
          <w:i/>
          <w:sz w:val="18"/>
          <w:szCs w:val="18"/>
        </w:rPr>
        <w:t> </w:t>
      </w:r>
      <w:r w:rsidRPr="008D3BD8">
        <w:rPr>
          <w:rFonts w:ascii="Times New Roman" w:hAnsi="Times New Roman"/>
          <w:i/>
          <w:sz w:val="18"/>
          <w:szCs w:val="18"/>
        </w:rPr>
        <w:t>Bélgica</w:t>
      </w:r>
      <w:r w:rsidRPr="00192FFB">
        <w:rPr>
          <w:rFonts w:ascii="Times New Roman" w:hAnsi="Times New Roman"/>
          <w:i/>
          <w:sz w:val="18"/>
          <w:szCs w:val="18"/>
        </w:rPr>
        <w:t>. En conjunto son 52 edificios de estilos que van desde el clásico al renacentista. Uno de los edificios más destacados es el</w:t>
      </w:r>
      <w:r w:rsidRPr="00192FFB">
        <w:rPr>
          <w:rStyle w:val="apple-converted-space"/>
          <w:rFonts w:ascii="Times New Roman" w:hAnsi="Times New Roman"/>
          <w:i/>
          <w:sz w:val="18"/>
          <w:szCs w:val="18"/>
        </w:rPr>
        <w:t> </w:t>
      </w:r>
      <w:r w:rsidRPr="00192FFB">
        <w:rPr>
          <w:rFonts w:ascii="Times New Roman" w:hAnsi="Times New Roman"/>
          <w:bCs/>
          <w:i/>
          <w:sz w:val="18"/>
          <w:szCs w:val="18"/>
        </w:rPr>
        <w:t>Banco de Desarrollo de Pudong</w:t>
      </w:r>
      <w:r w:rsidRPr="00192FFB">
        <w:rPr>
          <w:rFonts w:ascii="Times New Roman" w:hAnsi="Times New Roman"/>
          <w:i/>
          <w:sz w:val="18"/>
          <w:szCs w:val="18"/>
        </w:rPr>
        <w:t>, antes</w:t>
      </w:r>
      <w:r w:rsidRPr="00192FFB">
        <w:rPr>
          <w:rStyle w:val="apple-converted-space"/>
          <w:rFonts w:ascii="Times New Roman" w:hAnsi="Times New Roman"/>
          <w:i/>
          <w:sz w:val="18"/>
          <w:szCs w:val="18"/>
        </w:rPr>
        <w:t> </w:t>
      </w:r>
      <w:r w:rsidRPr="00192FFB">
        <w:rPr>
          <w:rFonts w:ascii="Times New Roman" w:hAnsi="Times New Roman"/>
          <w:i/>
          <w:iCs/>
          <w:sz w:val="18"/>
          <w:szCs w:val="18"/>
        </w:rPr>
        <w:t>Banco de Hong Kong y Shanghái</w:t>
      </w:r>
      <w:r w:rsidRPr="00192FFB">
        <w:rPr>
          <w:rFonts w:ascii="Times New Roman" w:hAnsi="Times New Roman"/>
          <w:i/>
          <w:sz w:val="18"/>
          <w:szCs w:val="18"/>
        </w:rPr>
        <w:t>, donde se fundó el banco</w:t>
      </w:r>
      <w:r w:rsidRPr="00192FFB">
        <w:rPr>
          <w:rStyle w:val="apple-converted-space"/>
          <w:rFonts w:ascii="Times New Roman" w:hAnsi="Times New Roman"/>
          <w:i/>
          <w:sz w:val="18"/>
          <w:szCs w:val="18"/>
        </w:rPr>
        <w:t> </w:t>
      </w:r>
      <w:r w:rsidRPr="008D3BD8">
        <w:rPr>
          <w:rFonts w:ascii="Times New Roman" w:hAnsi="Times New Roman"/>
          <w:i/>
          <w:sz w:val="18"/>
          <w:szCs w:val="18"/>
        </w:rPr>
        <w:t>HSBC</w:t>
      </w:r>
      <w:r w:rsidR="007B4B09">
        <w:rPr>
          <w:rFonts w:ascii="Times New Roman" w:hAnsi="Times New Roman"/>
          <w:i/>
          <w:sz w:val="18"/>
          <w:szCs w:val="18"/>
        </w:rPr>
        <w:t xml:space="preserve"> </w:t>
      </w:r>
      <w:r w:rsidRPr="00192FFB">
        <w:rPr>
          <w:rFonts w:ascii="Times New Roman" w:hAnsi="Times New Roman"/>
          <w:i/>
          <w:sz w:val="18"/>
          <w:szCs w:val="18"/>
        </w:rPr>
        <w:t>(que es</w:t>
      </w:r>
      <w:r w:rsidRPr="00192FFB">
        <w:rPr>
          <w:rStyle w:val="apple-converted-space"/>
          <w:rFonts w:ascii="Times New Roman" w:hAnsi="Times New Roman"/>
          <w:i/>
          <w:sz w:val="18"/>
          <w:szCs w:val="18"/>
        </w:rPr>
        <w:t> </w:t>
      </w:r>
      <w:proofErr w:type="spellStart"/>
      <w:r w:rsidRPr="00192FFB">
        <w:rPr>
          <w:rFonts w:ascii="Times New Roman" w:hAnsi="Times New Roman"/>
          <w:bCs/>
          <w:i/>
          <w:sz w:val="18"/>
          <w:szCs w:val="18"/>
        </w:rPr>
        <w:t>H</w:t>
      </w:r>
      <w:r w:rsidRPr="00192FFB">
        <w:rPr>
          <w:rFonts w:ascii="Times New Roman" w:hAnsi="Times New Roman"/>
          <w:i/>
          <w:sz w:val="18"/>
          <w:szCs w:val="18"/>
        </w:rPr>
        <w:t>ongKong</w:t>
      </w:r>
      <w:proofErr w:type="spellEnd"/>
      <w:r w:rsidRPr="00192FFB">
        <w:rPr>
          <w:rStyle w:val="apple-converted-space"/>
          <w:rFonts w:ascii="Times New Roman" w:hAnsi="Times New Roman"/>
          <w:i/>
          <w:sz w:val="18"/>
          <w:szCs w:val="18"/>
        </w:rPr>
        <w:t> </w:t>
      </w:r>
      <w:proofErr w:type="spellStart"/>
      <w:r w:rsidRPr="00192FFB">
        <w:rPr>
          <w:rFonts w:ascii="Times New Roman" w:hAnsi="Times New Roman"/>
          <w:bCs/>
          <w:i/>
          <w:sz w:val="18"/>
          <w:szCs w:val="18"/>
        </w:rPr>
        <w:t>S</w:t>
      </w:r>
      <w:r w:rsidRPr="00192FFB">
        <w:rPr>
          <w:rFonts w:ascii="Times New Roman" w:hAnsi="Times New Roman"/>
          <w:i/>
          <w:sz w:val="18"/>
          <w:szCs w:val="18"/>
        </w:rPr>
        <w:t>hanghai</w:t>
      </w:r>
      <w:proofErr w:type="spellEnd"/>
      <w:r w:rsidRPr="00192FFB">
        <w:rPr>
          <w:rStyle w:val="apple-converted-space"/>
          <w:rFonts w:ascii="Times New Roman" w:hAnsi="Times New Roman"/>
          <w:i/>
          <w:sz w:val="18"/>
          <w:szCs w:val="18"/>
        </w:rPr>
        <w:t> </w:t>
      </w:r>
      <w:proofErr w:type="spellStart"/>
      <w:r w:rsidRPr="00192FFB">
        <w:rPr>
          <w:rFonts w:ascii="Times New Roman" w:hAnsi="Times New Roman"/>
          <w:bCs/>
          <w:i/>
          <w:sz w:val="18"/>
          <w:szCs w:val="18"/>
        </w:rPr>
        <w:t>B</w:t>
      </w:r>
      <w:r w:rsidRPr="00192FFB">
        <w:rPr>
          <w:rFonts w:ascii="Times New Roman" w:hAnsi="Times New Roman"/>
          <w:i/>
          <w:sz w:val="18"/>
          <w:szCs w:val="18"/>
        </w:rPr>
        <w:t>anking</w:t>
      </w:r>
      <w:proofErr w:type="spellEnd"/>
      <w:r w:rsidRPr="00192FFB">
        <w:rPr>
          <w:rStyle w:val="apple-converted-space"/>
          <w:rFonts w:ascii="Times New Roman" w:hAnsi="Times New Roman"/>
          <w:i/>
          <w:sz w:val="18"/>
          <w:szCs w:val="18"/>
        </w:rPr>
        <w:t> </w:t>
      </w:r>
      <w:proofErr w:type="spellStart"/>
      <w:r w:rsidRPr="00192FFB">
        <w:rPr>
          <w:rFonts w:ascii="Times New Roman" w:hAnsi="Times New Roman"/>
          <w:bCs/>
          <w:i/>
          <w:sz w:val="18"/>
          <w:szCs w:val="18"/>
        </w:rPr>
        <w:t>C</w:t>
      </w:r>
      <w:r w:rsidRPr="00192FFB">
        <w:rPr>
          <w:rFonts w:ascii="Times New Roman" w:hAnsi="Times New Roman"/>
          <w:i/>
          <w:sz w:val="18"/>
          <w:szCs w:val="18"/>
        </w:rPr>
        <w:t>orporation</w:t>
      </w:r>
      <w:proofErr w:type="spellEnd"/>
      <w:r w:rsidRPr="00192FFB">
        <w:rPr>
          <w:rFonts w:ascii="Times New Roman" w:hAnsi="Times New Roman"/>
          <w:i/>
          <w:sz w:val="18"/>
          <w:szCs w:val="18"/>
        </w:rPr>
        <w:t xml:space="preserve"> en inglés). Fue construido en 1921 y fue sede del Ayuntamiento de la ciudad desde 1950 hasta 1990. También destacan el</w:t>
      </w:r>
      <w:r w:rsidRPr="00192FFB">
        <w:rPr>
          <w:rStyle w:val="apple-converted-space"/>
          <w:rFonts w:ascii="Times New Roman" w:hAnsi="Times New Roman"/>
          <w:i/>
          <w:sz w:val="18"/>
          <w:szCs w:val="18"/>
        </w:rPr>
        <w:t> </w:t>
      </w:r>
      <w:r w:rsidRPr="00192FFB">
        <w:rPr>
          <w:rFonts w:ascii="Times New Roman" w:hAnsi="Times New Roman"/>
          <w:bCs/>
          <w:i/>
          <w:sz w:val="18"/>
          <w:szCs w:val="18"/>
        </w:rPr>
        <w:t xml:space="preserve">Hotel </w:t>
      </w:r>
      <w:proofErr w:type="spellStart"/>
      <w:r w:rsidRPr="00192FFB">
        <w:rPr>
          <w:rFonts w:ascii="Times New Roman" w:hAnsi="Times New Roman"/>
          <w:bCs/>
          <w:i/>
          <w:sz w:val="18"/>
          <w:szCs w:val="18"/>
        </w:rPr>
        <w:t>Peace</w:t>
      </w:r>
      <w:proofErr w:type="spellEnd"/>
      <w:r w:rsidRPr="00192FFB">
        <w:rPr>
          <w:rFonts w:ascii="Times New Roman" w:hAnsi="Times New Roman"/>
          <w:i/>
          <w:sz w:val="18"/>
          <w:szCs w:val="18"/>
        </w:rPr>
        <w:t>, un edificio con un techo piramidal en color verde; el edificio de la</w:t>
      </w:r>
      <w:r w:rsidRPr="00192FFB">
        <w:rPr>
          <w:rStyle w:val="apple-converted-space"/>
          <w:rFonts w:ascii="Times New Roman" w:hAnsi="Times New Roman"/>
          <w:i/>
          <w:sz w:val="18"/>
          <w:szCs w:val="18"/>
        </w:rPr>
        <w:t> </w:t>
      </w:r>
      <w:r w:rsidRPr="00192FFB">
        <w:rPr>
          <w:rFonts w:ascii="Times New Roman" w:hAnsi="Times New Roman"/>
          <w:bCs/>
          <w:i/>
          <w:sz w:val="18"/>
          <w:szCs w:val="18"/>
        </w:rPr>
        <w:t>Aduana de Shanghái</w:t>
      </w:r>
      <w:r w:rsidRPr="00192FFB">
        <w:rPr>
          <w:rStyle w:val="apple-converted-space"/>
          <w:rFonts w:ascii="Times New Roman" w:hAnsi="Times New Roman"/>
          <w:i/>
          <w:sz w:val="18"/>
          <w:szCs w:val="18"/>
        </w:rPr>
        <w:t> </w:t>
      </w:r>
      <w:r w:rsidRPr="00192FFB">
        <w:rPr>
          <w:rFonts w:ascii="Times New Roman" w:hAnsi="Times New Roman"/>
          <w:i/>
          <w:sz w:val="18"/>
          <w:szCs w:val="18"/>
        </w:rPr>
        <w:t>y el edificio del Banco de China</w:t>
      </w:r>
      <w:r>
        <w:rPr>
          <w:rFonts w:ascii="Times New Roman" w:hAnsi="Times New Roman"/>
          <w:i/>
          <w:sz w:val="18"/>
          <w:szCs w:val="18"/>
        </w:rPr>
        <w:t>.</w:t>
      </w:r>
    </w:p>
    <w:p w14:paraId="5A0AFED9" w14:textId="77777777" w:rsidR="002558A2" w:rsidRDefault="002558A2" w:rsidP="001A5427">
      <w:pPr>
        <w:pStyle w:val="Sinespaciado"/>
        <w:jc w:val="both"/>
        <w:rPr>
          <w:rFonts w:ascii="Times New Roman" w:hAnsi="Times New Roman"/>
          <w:i/>
          <w:sz w:val="18"/>
          <w:szCs w:val="18"/>
        </w:rPr>
      </w:pPr>
    </w:p>
    <w:p w14:paraId="49FEAC47" w14:textId="77777777" w:rsidR="002558A2" w:rsidRPr="00512509" w:rsidRDefault="002558A2" w:rsidP="002558A2">
      <w:pPr>
        <w:pStyle w:val="Sinespaciado"/>
        <w:jc w:val="center"/>
        <w:rPr>
          <w:rFonts w:ascii="Times New Roman" w:eastAsiaTheme="minorHAnsi" w:hAnsi="Times New Roman"/>
          <w:b/>
          <w:bCs/>
          <w:kern w:val="2"/>
          <w:szCs w:val="24"/>
          <w14:ligatures w14:val="standardContextual"/>
        </w:rPr>
      </w:pPr>
      <w:r w:rsidRPr="00512509">
        <w:rPr>
          <w:rFonts w:ascii="Times New Roman" w:eastAsiaTheme="minorHAnsi" w:hAnsi="Times New Roman"/>
          <w:b/>
          <w:bCs/>
          <w:kern w:val="2"/>
          <w:szCs w:val="24"/>
          <w14:ligatures w14:val="standardContextual"/>
        </w:rPr>
        <w:t>GRAND MERCURE CENTURY PARK HOTEL</w:t>
      </w:r>
    </w:p>
    <w:p w14:paraId="4A23F510" w14:textId="77777777" w:rsidR="002558A2" w:rsidRDefault="002558A2" w:rsidP="006B554B">
      <w:pPr>
        <w:pStyle w:val="Sinespaciado"/>
        <w:jc w:val="center"/>
        <w:rPr>
          <w:rFonts w:ascii="Times New Roman" w:hAnsi="Times New Roman"/>
          <w:i/>
          <w:sz w:val="18"/>
          <w:szCs w:val="18"/>
        </w:rPr>
      </w:pPr>
      <w:r>
        <w:rPr>
          <w:noProof/>
        </w:rPr>
        <w:drawing>
          <wp:inline distT="0" distB="0" distL="0" distR="0" wp14:anchorId="45BD4551" wp14:editId="2D378CEA">
            <wp:extent cx="2034540" cy="1809426"/>
            <wp:effectExtent l="0" t="0" r="3810" b="635"/>
            <wp:docPr id="411620865" name="Imagen 1" descr="GRAND MERCURE SHANGHAI CENTURY PARK desde $1,469 (Shanghái, China) -  opiniones y comentarios - hotel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D MERCURE SHANGHAI CENTURY PARK desde $1,469 (Shanghái, China) -  opiniones y comentarios - hotel - Tripadviso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51640" cy="1824634"/>
                    </a:xfrm>
                    <a:prstGeom prst="rect">
                      <a:avLst/>
                    </a:prstGeom>
                    <a:noFill/>
                    <a:ln>
                      <a:noFill/>
                    </a:ln>
                  </pic:spPr>
                </pic:pic>
              </a:graphicData>
            </a:graphic>
          </wp:inline>
        </w:drawing>
      </w:r>
      <w:r>
        <w:rPr>
          <w:noProof/>
        </w:rPr>
        <w:drawing>
          <wp:inline distT="0" distB="0" distL="0" distR="0" wp14:anchorId="21CC324C" wp14:editId="4003314E">
            <wp:extent cx="2857500" cy="1802927"/>
            <wp:effectExtent l="0" t="0" r="0" b="6985"/>
            <wp:docPr id="828489100" name="Imagen 2" descr="Grand Mercure Shanghai Century Park (Formerly Radisson Blu Hotel Pudong  Century Park), Shanghai - Reserv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d Mercure Shanghai Century Park (Formerly Radisson Blu Hotel Pudong  Century Park), Shanghai - Reserving.com"/>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74543" cy="1813680"/>
                    </a:xfrm>
                    <a:prstGeom prst="rect">
                      <a:avLst/>
                    </a:prstGeom>
                    <a:noFill/>
                    <a:ln>
                      <a:noFill/>
                    </a:ln>
                  </pic:spPr>
                </pic:pic>
              </a:graphicData>
            </a:graphic>
          </wp:inline>
        </w:drawing>
      </w:r>
    </w:p>
    <w:p w14:paraId="607D3569" w14:textId="77777777" w:rsidR="002558A2" w:rsidRPr="00512509" w:rsidRDefault="002558A2" w:rsidP="002558A2">
      <w:pPr>
        <w:pStyle w:val="Sinespaciado"/>
        <w:jc w:val="center"/>
        <w:rPr>
          <w:rFonts w:ascii="Times New Roman" w:hAnsi="Times New Roman"/>
          <w:sz w:val="18"/>
          <w:szCs w:val="18"/>
          <w:lang w:val="en-US"/>
        </w:rPr>
      </w:pPr>
      <w:r w:rsidRPr="00512509">
        <w:rPr>
          <w:rFonts w:ascii="Times New Roman" w:hAnsi="Times New Roman"/>
          <w:sz w:val="18"/>
          <w:szCs w:val="18"/>
          <w:lang w:val="en-US"/>
        </w:rPr>
        <w:t>1199 Ying Chun Road Pudong, Shanghai, China, 200135</w:t>
      </w:r>
    </w:p>
    <w:p w14:paraId="3E76EBBD" w14:textId="77777777" w:rsidR="002558A2" w:rsidRDefault="002558A2" w:rsidP="002558A2">
      <w:pPr>
        <w:pStyle w:val="Sinespaciado"/>
        <w:jc w:val="center"/>
        <w:rPr>
          <w:rFonts w:ascii="Times New Roman" w:hAnsi="Times New Roman"/>
          <w:sz w:val="18"/>
          <w:szCs w:val="18"/>
          <w:lang w:val="en-US"/>
        </w:rPr>
      </w:pPr>
      <w:hyperlink r:id="rId50" w:history="1">
        <w:proofErr w:type="spellStart"/>
        <w:r w:rsidRPr="00512509">
          <w:rPr>
            <w:rFonts w:ascii="Times New Roman" w:hAnsi="Times New Roman"/>
            <w:sz w:val="18"/>
            <w:szCs w:val="18"/>
            <w:lang w:val="en-US"/>
          </w:rPr>
          <w:t>Teléfono</w:t>
        </w:r>
        <w:proofErr w:type="spellEnd"/>
      </w:hyperlink>
      <w:r w:rsidRPr="00512509">
        <w:rPr>
          <w:rFonts w:ascii="Times New Roman" w:hAnsi="Times New Roman"/>
          <w:sz w:val="18"/>
          <w:szCs w:val="18"/>
          <w:lang w:val="en-US"/>
        </w:rPr>
        <w:t>: </w:t>
      </w:r>
      <w:hyperlink r:id="rId51" w:history="1">
        <w:r w:rsidRPr="00512509">
          <w:rPr>
            <w:rFonts w:ascii="Times New Roman" w:hAnsi="Times New Roman"/>
            <w:sz w:val="18"/>
            <w:szCs w:val="18"/>
            <w:lang w:val="en-US"/>
          </w:rPr>
          <w:t>+86 21 5130 0000</w:t>
        </w:r>
      </w:hyperlink>
    </w:p>
    <w:p w14:paraId="7133FC31" w14:textId="77777777" w:rsidR="002558A2" w:rsidRDefault="002558A2" w:rsidP="002558A2">
      <w:pPr>
        <w:pStyle w:val="Sinespaciado"/>
        <w:jc w:val="center"/>
        <w:rPr>
          <w:rFonts w:ascii="Times New Roman" w:hAnsi="Times New Roman"/>
          <w:sz w:val="18"/>
          <w:szCs w:val="18"/>
          <w:lang w:val="en-US"/>
        </w:rPr>
      </w:pPr>
    </w:p>
    <w:p w14:paraId="37266648" w14:textId="77777777" w:rsidR="00274604" w:rsidRPr="00B53105" w:rsidRDefault="00274604" w:rsidP="00274604">
      <w:pPr>
        <w:pStyle w:val="Sinespaciado"/>
        <w:jc w:val="center"/>
        <w:rPr>
          <w:rFonts w:ascii="Times New Roman" w:hAnsi="Times New Roman"/>
          <w:b/>
          <w:bCs/>
          <w:szCs w:val="24"/>
          <w:lang w:val="pt-PT"/>
        </w:rPr>
      </w:pPr>
      <w:r w:rsidRPr="00B53105">
        <w:rPr>
          <w:rFonts w:ascii="Times New Roman" w:hAnsi="Times New Roman"/>
          <w:b/>
          <w:bCs/>
          <w:szCs w:val="24"/>
          <w:lang w:val="pt-PT"/>
        </w:rPr>
        <w:t>HONGQIAO JINJIANG HOTEL O SIMILAR</w:t>
      </w:r>
    </w:p>
    <w:p w14:paraId="572EBA50" w14:textId="77777777" w:rsidR="00274604" w:rsidRPr="00B53105" w:rsidRDefault="00274604" w:rsidP="00274604">
      <w:pPr>
        <w:pStyle w:val="Sinespaciado"/>
        <w:jc w:val="center"/>
        <w:rPr>
          <w:rFonts w:ascii="Times New Roman" w:hAnsi="Times New Roman"/>
          <w:b/>
          <w:bCs/>
          <w:i/>
          <w:szCs w:val="24"/>
          <w:lang w:val="pt-PT"/>
        </w:rPr>
      </w:pPr>
      <w:r w:rsidRPr="00B53105">
        <w:rPr>
          <w:rFonts w:ascii="Times New Roman" w:hAnsi="Times New Roman"/>
          <w:b/>
          <w:bCs/>
          <w:noProof/>
          <w:szCs w:val="24"/>
        </w:rPr>
        <w:drawing>
          <wp:inline distT="0" distB="0" distL="0" distR="0" wp14:anchorId="1C69B417" wp14:editId="1E2E9AD8">
            <wp:extent cx="2495550" cy="1781175"/>
            <wp:effectExtent l="0" t="0" r="0" b="9525"/>
            <wp:docPr id="1493373615" name="Imagen 4" descr="Hongqiao Jin Jiang Hotel Shanghái,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Hongqiao Jin Jiang Hotel Shanghái, China"/>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95550" cy="1781175"/>
                    </a:xfrm>
                    <a:prstGeom prst="rect">
                      <a:avLst/>
                    </a:prstGeom>
                    <a:noFill/>
                    <a:ln>
                      <a:noFill/>
                    </a:ln>
                  </pic:spPr>
                </pic:pic>
              </a:graphicData>
            </a:graphic>
          </wp:inline>
        </w:drawing>
      </w:r>
      <w:r w:rsidRPr="00B53105">
        <w:rPr>
          <w:rFonts w:ascii="Times New Roman" w:hAnsi="Times New Roman"/>
          <w:b/>
          <w:bCs/>
          <w:noProof/>
          <w:szCs w:val="24"/>
        </w:rPr>
        <w:drawing>
          <wp:inline distT="0" distB="0" distL="0" distR="0" wp14:anchorId="7CF704B1" wp14:editId="2B7BEB4B">
            <wp:extent cx="2381250" cy="1781175"/>
            <wp:effectExtent l="0" t="0" r="0" b="9525"/>
            <wp:docPr id="698308628" name="Imagen 3" descr="Hongqiao Jin Jiang Hotel (Formerly Sheraton Shanghai Hongqiao Hotel),  Shanghái (precios actualizado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Hongqiao Jin Jiang Hotel (Formerly Sheraton Shanghai Hongqiao Hotel),  Shanghái (precios actualizados 20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p>
    <w:p w14:paraId="36AE66F4" w14:textId="77777777" w:rsidR="00274604" w:rsidRPr="00B53105" w:rsidRDefault="00274604" w:rsidP="00274604">
      <w:pPr>
        <w:pStyle w:val="Sinespaciado"/>
        <w:jc w:val="center"/>
        <w:rPr>
          <w:rFonts w:ascii="Times New Roman" w:hAnsi="Times New Roman"/>
          <w:sz w:val="18"/>
          <w:szCs w:val="18"/>
          <w:lang w:val="en-US"/>
        </w:rPr>
      </w:pPr>
      <w:r w:rsidRPr="00B53105">
        <w:rPr>
          <w:rFonts w:ascii="Times New Roman" w:hAnsi="Times New Roman"/>
          <w:sz w:val="18"/>
          <w:szCs w:val="18"/>
          <w:lang w:val="en-US"/>
        </w:rPr>
        <w:t xml:space="preserve">5 Zunyi South Road, near </w:t>
      </w:r>
      <w:proofErr w:type="spellStart"/>
      <w:r w:rsidRPr="00B53105">
        <w:rPr>
          <w:rFonts w:ascii="Times New Roman" w:hAnsi="Times New Roman"/>
          <w:sz w:val="18"/>
          <w:szCs w:val="18"/>
          <w:lang w:val="en-US"/>
        </w:rPr>
        <w:t>Xingyi</w:t>
      </w:r>
      <w:proofErr w:type="spellEnd"/>
      <w:r w:rsidRPr="00B53105">
        <w:rPr>
          <w:rFonts w:ascii="Times New Roman" w:hAnsi="Times New Roman"/>
          <w:sz w:val="18"/>
          <w:szCs w:val="18"/>
          <w:lang w:val="en-US"/>
        </w:rPr>
        <w:t xml:space="preserve"> Road</w:t>
      </w:r>
    </w:p>
    <w:p w14:paraId="5BB07AF3" w14:textId="77777777" w:rsidR="00274604" w:rsidRPr="00B53105" w:rsidRDefault="00274604" w:rsidP="00274604">
      <w:pPr>
        <w:pStyle w:val="Sinespaciado"/>
        <w:jc w:val="center"/>
        <w:rPr>
          <w:rFonts w:ascii="Times New Roman" w:hAnsi="Times New Roman"/>
          <w:sz w:val="18"/>
          <w:szCs w:val="18"/>
          <w:lang w:val="en-US"/>
        </w:rPr>
      </w:pPr>
      <w:r w:rsidRPr="00B53105">
        <w:rPr>
          <w:rFonts w:ascii="Times New Roman" w:hAnsi="Times New Roman"/>
          <w:sz w:val="18"/>
          <w:szCs w:val="18"/>
          <w:lang w:val="en-US"/>
        </w:rPr>
        <w:t>+86-21-62758888</w:t>
      </w:r>
    </w:p>
    <w:p w14:paraId="71EA098E" w14:textId="77777777" w:rsidR="004E4F4C" w:rsidRPr="00897C8B" w:rsidRDefault="004E4F4C" w:rsidP="002558A2">
      <w:pPr>
        <w:pStyle w:val="Sinespaciado"/>
        <w:jc w:val="center"/>
        <w:rPr>
          <w:rFonts w:ascii="Times New Roman" w:hAnsi="Times New Roman"/>
          <w:i/>
          <w:sz w:val="18"/>
          <w:szCs w:val="18"/>
          <w:lang w:val="es-MX"/>
        </w:rPr>
      </w:pPr>
    </w:p>
    <w:p w14:paraId="6F321175" w14:textId="77777777" w:rsidR="006C0E5F" w:rsidRPr="00897C8B" w:rsidRDefault="006C0E5F" w:rsidP="006C0E5F">
      <w:pPr>
        <w:pStyle w:val="Sinespaciado"/>
        <w:jc w:val="both"/>
        <w:rPr>
          <w:rFonts w:ascii="Times New Roman" w:hAnsi="Times New Roman"/>
          <w:i/>
          <w:sz w:val="18"/>
          <w:szCs w:val="18"/>
          <w:lang w:val="es-MX"/>
        </w:rPr>
      </w:pPr>
    </w:p>
    <w:p w14:paraId="6ED4BA33" w14:textId="62B09902" w:rsidR="006C0E5F" w:rsidRPr="00897C8B" w:rsidRDefault="006C0E5F" w:rsidP="006C0E5F">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sidRPr="00897C8B">
        <w:rPr>
          <w:rFonts w:eastAsia="Times New Roman"/>
          <w:b/>
          <w:bCs/>
          <w:lang w:eastAsia="es-MX"/>
        </w:rPr>
        <w:lastRenderedPageBreak/>
        <w:t>DIA 07</w:t>
      </w:r>
      <w:r w:rsidRPr="00897C8B">
        <w:rPr>
          <w:rFonts w:eastAsia="Times New Roman"/>
          <w:b/>
          <w:bCs/>
          <w:lang w:eastAsia="es-MX"/>
        </w:rPr>
        <w:tab/>
      </w:r>
      <w:r w:rsidRPr="00897C8B">
        <w:rPr>
          <w:rFonts w:eastAsia="Times New Roman"/>
          <w:b/>
          <w:bCs/>
          <w:lang w:eastAsia="es-MX"/>
        </w:rPr>
        <w:tab/>
      </w:r>
      <w:r w:rsidRPr="00897C8B">
        <w:rPr>
          <w:rFonts w:eastAsia="Times New Roman"/>
          <w:b/>
          <w:bCs/>
          <w:lang w:eastAsia="es-MX"/>
        </w:rPr>
        <w:tab/>
        <w:t>SHANGHAI</w:t>
      </w:r>
      <w:r w:rsidRPr="00897C8B">
        <w:rPr>
          <w:rFonts w:eastAsia="Times New Roman"/>
          <w:b/>
          <w:bCs/>
          <w:lang w:eastAsia="es-MX"/>
        </w:rPr>
        <w:tab/>
      </w:r>
      <w:r w:rsidRPr="00897C8B">
        <w:rPr>
          <w:rFonts w:eastAsia="Times New Roman"/>
          <w:b/>
          <w:bCs/>
          <w:lang w:eastAsia="es-MX"/>
        </w:rPr>
        <w:tab/>
      </w:r>
      <w:r w:rsidRPr="00897C8B">
        <w:rPr>
          <w:rFonts w:eastAsia="Times New Roman"/>
          <w:b/>
          <w:bCs/>
          <w:lang w:eastAsia="es-MX"/>
        </w:rPr>
        <w:tab/>
        <w:t xml:space="preserve">                         </w:t>
      </w:r>
    </w:p>
    <w:p w14:paraId="0D5D4D5A" w14:textId="77777777" w:rsidR="000840E7" w:rsidRDefault="006C0E5F" w:rsidP="0002317F">
      <w:pPr>
        <w:spacing w:after="0"/>
        <w:jc w:val="both"/>
      </w:pPr>
      <w:r>
        <w:t>Desayuno en el hotel. Dia libre para actividades personales comida no incluida.</w:t>
      </w:r>
    </w:p>
    <w:p w14:paraId="04E748D3" w14:textId="16C7E307" w:rsidR="00CD7E13" w:rsidRDefault="00E66061" w:rsidP="0002317F">
      <w:pPr>
        <w:spacing w:after="0"/>
        <w:jc w:val="both"/>
        <w:rPr>
          <w:b/>
          <w:bCs/>
          <w:sz w:val="24"/>
          <w:szCs w:val="24"/>
        </w:rPr>
      </w:pPr>
      <w:r>
        <w:rPr>
          <w:b/>
          <w:bCs/>
          <w:sz w:val="24"/>
          <w:szCs w:val="24"/>
        </w:rPr>
        <w:t xml:space="preserve">NOTA. </w:t>
      </w:r>
      <w:r w:rsidRPr="00E66061">
        <w:rPr>
          <w:b/>
          <w:bCs/>
          <w:sz w:val="24"/>
          <w:szCs w:val="24"/>
        </w:rPr>
        <w:t>Las visitas de Shanghái se podrían hacer en el día 07 según la situación imprevista, reservando el derecho de realizar dicho cambio en destino sin que ello suponga ningún rembolso ni aviso previo.</w:t>
      </w:r>
    </w:p>
    <w:p w14:paraId="3C527836" w14:textId="77777777" w:rsidR="002558A2" w:rsidRDefault="002558A2" w:rsidP="000840E7">
      <w:pPr>
        <w:spacing w:after="0"/>
        <w:rPr>
          <w:rFonts w:ascii="Times New Roman" w:hAnsi="Times New Roman"/>
          <w:i/>
          <w:sz w:val="18"/>
          <w:szCs w:val="18"/>
        </w:rPr>
      </w:pPr>
    </w:p>
    <w:p w14:paraId="211DD58C" w14:textId="68B645FD" w:rsidR="006C0E5F" w:rsidRDefault="00CD7E13" w:rsidP="00CD7E13">
      <w:pPr>
        <w:pBdr>
          <w:top w:val="single" w:sz="4" w:space="1" w:color="auto"/>
          <w:left w:val="single" w:sz="4" w:space="4" w:color="auto"/>
          <w:bottom w:val="single" w:sz="4" w:space="1" w:color="auto"/>
          <w:right w:val="single" w:sz="4" w:space="4" w:color="auto"/>
        </w:pBdr>
        <w:shd w:val="clear" w:color="auto" w:fill="17365D"/>
        <w:spacing w:after="0"/>
        <w:rPr>
          <w:rFonts w:eastAsia="Times New Roman"/>
          <w:b/>
          <w:bCs/>
          <w:lang w:eastAsia="es-MX"/>
        </w:rPr>
      </w:pPr>
      <w:r>
        <w:rPr>
          <w:rFonts w:eastAsia="Times New Roman"/>
          <w:b/>
          <w:bCs/>
          <w:lang w:eastAsia="es-MX"/>
        </w:rPr>
        <w:t>DIA 08</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 xml:space="preserve"> SHANGHAI</w:t>
      </w:r>
      <w:r w:rsidRPr="00E90EFC">
        <w:rPr>
          <w:rFonts w:eastAsia="Times New Roman"/>
          <w:b/>
          <w:bCs/>
          <w:lang w:eastAsia="es-MX"/>
        </w:rPr>
        <w:tab/>
      </w:r>
      <w:r w:rsidRPr="00E90EFC">
        <w:rPr>
          <w:rFonts w:eastAsia="Times New Roman"/>
          <w:b/>
          <w:bCs/>
          <w:lang w:eastAsia="es-MX"/>
        </w:rPr>
        <w:tab/>
      </w:r>
      <w:r w:rsidRPr="00E90EFC">
        <w:rPr>
          <w:rFonts w:eastAsia="Times New Roman"/>
          <w:b/>
          <w:bCs/>
          <w:lang w:eastAsia="es-MX"/>
        </w:rPr>
        <w:tab/>
      </w:r>
      <w:r>
        <w:rPr>
          <w:rFonts w:eastAsia="Times New Roman"/>
          <w:b/>
          <w:bCs/>
          <w:lang w:eastAsia="es-MX"/>
        </w:rPr>
        <w:t xml:space="preserve">                                                                               </w:t>
      </w:r>
    </w:p>
    <w:p w14:paraId="4BCCD690" w14:textId="5BA09AB0" w:rsidR="00CD7E13" w:rsidRDefault="00CD7E13" w:rsidP="00CD7E13">
      <w:r>
        <w:t>Desayuno en el hotel. A la hora indicada traslado al aeropuerto.</w:t>
      </w:r>
    </w:p>
    <w:p w14:paraId="15BCC8E1" w14:textId="77777777" w:rsidR="006B554B" w:rsidRDefault="00CD7E13" w:rsidP="006B554B">
      <w:pPr>
        <w:jc w:val="center"/>
        <w:rPr>
          <w:b/>
          <w:bCs/>
          <w:sz w:val="20"/>
          <w:szCs w:val="20"/>
        </w:rPr>
      </w:pPr>
      <w:r w:rsidRPr="00CD7E13">
        <w:rPr>
          <w:b/>
          <w:bCs/>
        </w:rPr>
        <w:t>&gt;&gt;&gt;FIN DE NUESTROS SERVICIOS</w:t>
      </w:r>
      <w:r w:rsidRPr="00CD7E13">
        <w:rPr>
          <w:b/>
          <w:bCs/>
          <w:sz w:val="20"/>
          <w:szCs w:val="20"/>
        </w:rPr>
        <w:t>&lt;&lt;&lt;</w:t>
      </w:r>
    </w:p>
    <w:tbl>
      <w:tblPr>
        <w:tblpPr w:leftFromText="141" w:rightFromText="141" w:vertAnchor="page" w:horzAnchor="margin" w:tblpXSpec="center" w:tblpY="4906"/>
        <w:tblW w:w="6232" w:type="dxa"/>
        <w:tblCellMar>
          <w:left w:w="70" w:type="dxa"/>
          <w:right w:w="70" w:type="dxa"/>
        </w:tblCellMar>
        <w:tblLook w:val="04A0" w:firstRow="1" w:lastRow="0" w:firstColumn="1" w:lastColumn="0" w:noHBand="0" w:noVBand="1"/>
      </w:tblPr>
      <w:tblGrid>
        <w:gridCol w:w="4390"/>
        <w:gridCol w:w="1842"/>
      </w:tblGrid>
      <w:tr w:rsidR="004E4F4C" w:rsidRPr="009A0AE1" w14:paraId="10AF8BCD" w14:textId="77777777" w:rsidTr="004E4F4C">
        <w:trPr>
          <w:trHeight w:val="327"/>
        </w:trPr>
        <w:tc>
          <w:tcPr>
            <w:tcW w:w="623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bookmarkEnd w:id="2"/>
          <w:p w14:paraId="78F957F0" w14:textId="5E1DBF3D" w:rsidR="004E4F4C" w:rsidRPr="00E63BA6" w:rsidRDefault="00374D09" w:rsidP="004E4F4C">
            <w:pPr>
              <w:spacing w:after="0" w:line="240" w:lineRule="auto"/>
              <w:jc w:val="center"/>
              <w:rPr>
                <w:rFonts w:ascii="Calibri" w:eastAsia="Times New Roman" w:hAnsi="Calibri" w:cs="Calibri"/>
                <w:b/>
                <w:bCs/>
                <w:color w:val="000000"/>
                <w:kern w:val="0"/>
                <w:lang w:eastAsia="es-MX"/>
                <w14:ligatures w14:val="none"/>
              </w:rPr>
            </w:pPr>
            <w:r w:rsidRPr="00E63BA6">
              <w:rPr>
                <w:rFonts w:ascii="Calibri" w:eastAsia="Times New Roman" w:hAnsi="Calibri" w:cs="Calibri"/>
                <w:b/>
                <w:bCs/>
                <w:color w:val="000000"/>
                <w:kern w:val="0"/>
                <w:lang w:eastAsia="es-MX"/>
                <w14:ligatures w14:val="none"/>
              </w:rPr>
              <w:t>PRECIO CON TREN INTERNO (BEIJING/XI’AN/SHANGHAI)</w:t>
            </w:r>
          </w:p>
        </w:tc>
      </w:tr>
      <w:tr w:rsidR="004E4F4C" w14:paraId="7E135611" w14:textId="77777777" w:rsidTr="004E4F4C">
        <w:trPr>
          <w:trHeight w:val="327"/>
        </w:trPr>
        <w:tc>
          <w:tcPr>
            <w:tcW w:w="4390" w:type="dxa"/>
            <w:tcBorders>
              <w:top w:val="single" w:sz="4" w:space="0" w:color="auto"/>
              <w:left w:val="single" w:sz="4" w:space="0" w:color="auto"/>
              <w:bottom w:val="single" w:sz="4" w:space="0" w:color="auto"/>
              <w:right w:val="single" w:sz="4" w:space="0" w:color="auto"/>
            </w:tcBorders>
            <w:shd w:val="clear" w:color="auto" w:fill="FBFB71"/>
            <w:noWrap/>
            <w:vAlign w:val="bottom"/>
          </w:tcPr>
          <w:p w14:paraId="3992E375" w14:textId="77777777" w:rsidR="004E4F4C" w:rsidRPr="00E63BA6" w:rsidRDefault="004E4F4C" w:rsidP="004E4F4C">
            <w:pPr>
              <w:spacing w:after="0" w:line="240" w:lineRule="auto"/>
              <w:jc w:val="center"/>
              <w:rPr>
                <w:rFonts w:ascii="Calibri" w:eastAsia="Times New Roman" w:hAnsi="Calibri" w:cs="Calibri"/>
                <w:color w:val="000000"/>
                <w:kern w:val="0"/>
                <w:lang w:eastAsia="es-MX"/>
                <w14:ligatures w14:val="none"/>
              </w:rPr>
            </w:pPr>
            <w:r w:rsidRPr="00E63BA6">
              <w:rPr>
                <w:rFonts w:ascii="Calibri" w:eastAsia="Times New Roman" w:hAnsi="Calibri" w:cs="Calibri"/>
                <w:color w:val="000000"/>
                <w:kern w:val="0"/>
                <w:lang w:eastAsia="es-MX"/>
                <w14:ligatures w14:val="none"/>
              </w:rPr>
              <w:t>COSTO POR PERSONA EN HABITACION DOBLE</w:t>
            </w:r>
          </w:p>
          <w:p w14:paraId="532CCAE2" w14:textId="28187166" w:rsidR="004E4F4C" w:rsidRDefault="004E4F4C" w:rsidP="004E4F4C">
            <w:pPr>
              <w:spacing w:after="0" w:line="240" w:lineRule="auto"/>
              <w:jc w:val="center"/>
              <w:rPr>
                <w:rFonts w:ascii="Calibri" w:eastAsia="Times New Roman" w:hAnsi="Calibri" w:cs="Calibri"/>
                <w:color w:val="000000"/>
                <w:kern w:val="0"/>
                <w:lang w:eastAsia="es-MX"/>
                <w14:ligatures w14:val="none"/>
              </w:rPr>
            </w:pPr>
            <w:r w:rsidRPr="00E63BA6">
              <w:rPr>
                <w:rFonts w:ascii="Calibri" w:eastAsia="Times New Roman" w:hAnsi="Calibri" w:cs="Calibri"/>
                <w:color w:val="000000"/>
                <w:kern w:val="0"/>
                <w:lang w:eastAsia="es-MX"/>
                <w14:ligatures w14:val="none"/>
              </w:rPr>
              <w:t>0</w:t>
            </w:r>
            <w:r w:rsidR="00274604" w:rsidRPr="00E63BA6">
              <w:rPr>
                <w:rFonts w:ascii="Calibri" w:eastAsia="Times New Roman" w:hAnsi="Calibri" w:cs="Calibri"/>
                <w:color w:val="000000"/>
                <w:kern w:val="0"/>
                <w:lang w:eastAsia="es-MX"/>
                <w14:ligatures w14:val="none"/>
              </w:rPr>
              <w:t>7</w:t>
            </w:r>
            <w:r w:rsidRPr="00E63BA6">
              <w:rPr>
                <w:rFonts w:ascii="Calibri" w:eastAsia="Times New Roman" w:hAnsi="Calibri" w:cs="Calibri"/>
                <w:color w:val="000000"/>
                <w:kern w:val="0"/>
                <w:lang w:eastAsia="es-MX"/>
                <w14:ligatures w14:val="none"/>
              </w:rPr>
              <w:t xml:space="preserve"> NOV</w:t>
            </w:r>
            <w:r w:rsidR="00D86831" w:rsidRPr="00E63BA6">
              <w:rPr>
                <w:rFonts w:ascii="Calibri" w:eastAsia="Times New Roman" w:hAnsi="Calibri" w:cs="Calibri"/>
                <w:color w:val="000000"/>
                <w:kern w:val="0"/>
                <w:lang w:eastAsia="es-MX"/>
                <w14:ligatures w14:val="none"/>
              </w:rPr>
              <w:t>-</w:t>
            </w:r>
            <w:r w:rsidRPr="00E63BA6">
              <w:rPr>
                <w:rFonts w:ascii="Calibri" w:eastAsia="Times New Roman" w:hAnsi="Calibri" w:cs="Calibri"/>
                <w:color w:val="000000"/>
                <w:kern w:val="0"/>
                <w:lang w:eastAsia="es-MX"/>
                <w14:ligatures w14:val="none"/>
              </w:rPr>
              <w:t>202</w:t>
            </w:r>
            <w:r w:rsidR="00897C8B">
              <w:rPr>
                <w:rFonts w:ascii="Calibri" w:eastAsia="Times New Roman" w:hAnsi="Calibri" w:cs="Calibri"/>
                <w:color w:val="000000"/>
                <w:kern w:val="0"/>
                <w:lang w:eastAsia="es-MX"/>
                <w14:ligatures w14:val="none"/>
              </w:rPr>
              <w:t>5</w:t>
            </w:r>
            <w:r w:rsidRPr="00E63BA6">
              <w:rPr>
                <w:rFonts w:ascii="Calibri" w:eastAsia="Times New Roman" w:hAnsi="Calibri" w:cs="Calibri"/>
                <w:color w:val="000000"/>
                <w:kern w:val="0"/>
                <w:lang w:eastAsia="es-MX"/>
                <w14:ligatures w14:val="none"/>
              </w:rPr>
              <w:t xml:space="preserve"> </w:t>
            </w:r>
            <w:r w:rsidR="00D86831" w:rsidRPr="00E63BA6">
              <w:rPr>
                <w:rFonts w:ascii="Calibri" w:eastAsia="Times New Roman" w:hAnsi="Calibri" w:cs="Calibri"/>
                <w:color w:val="000000"/>
                <w:kern w:val="0"/>
                <w:lang w:eastAsia="es-MX"/>
                <w14:ligatures w14:val="none"/>
              </w:rPr>
              <w:t>al</w:t>
            </w:r>
            <w:r w:rsidRPr="00E63BA6">
              <w:rPr>
                <w:rFonts w:ascii="Calibri" w:eastAsia="Times New Roman" w:hAnsi="Calibri" w:cs="Calibri"/>
                <w:color w:val="000000"/>
                <w:kern w:val="0"/>
                <w:lang w:eastAsia="es-MX"/>
                <w14:ligatures w14:val="none"/>
              </w:rPr>
              <w:t xml:space="preserve"> 0</w:t>
            </w:r>
            <w:r w:rsidR="00D86831" w:rsidRPr="00E63BA6">
              <w:rPr>
                <w:rFonts w:ascii="Calibri" w:eastAsia="Times New Roman" w:hAnsi="Calibri" w:cs="Calibri"/>
                <w:color w:val="000000"/>
                <w:kern w:val="0"/>
                <w:lang w:eastAsia="es-MX"/>
                <w14:ligatures w14:val="none"/>
              </w:rPr>
              <w:t>9</w:t>
            </w:r>
            <w:r w:rsidRPr="00E63BA6">
              <w:rPr>
                <w:rFonts w:ascii="Calibri" w:eastAsia="Times New Roman" w:hAnsi="Calibri" w:cs="Calibri"/>
                <w:color w:val="000000"/>
                <w:kern w:val="0"/>
                <w:lang w:eastAsia="es-MX"/>
                <w14:ligatures w14:val="none"/>
              </w:rPr>
              <w:t xml:space="preserve"> FEB </w:t>
            </w:r>
            <w:r w:rsidR="00D86831" w:rsidRPr="00E63BA6">
              <w:rPr>
                <w:rFonts w:ascii="Calibri" w:eastAsia="Times New Roman" w:hAnsi="Calibri" w:cs="Calibri"/>
                <w:color w:val="000000"/>
                <w:kern w:val="0"/>
                <w:lang w:eastAsia="es-MX"/>
                <w14:ligatures w14:val="none"/>
              </w:rPr>
              <w:t xml:space="preserve">- </w:t>
            </w:r>
            <w:r w:rsidRPr="00E63BA6">
              <w:rPr>
                <w:rFonts w:ascii="Calibri" w:eastAsia="Times New Roman" w:hAnsi="Calibri" w:cs="Calibri"/>
                <w:color w:val="000000"/>
                <w:kern w:val="0"/>
                <w:lang w:eastAsia="es-MX"/>
                <w14:ligatures w14:val="none"/>
              </w:rPr>
              <w:t>202</w:t>
            </w:r>
            <w:r w:rsidR="00897C8B">
              <w:rPr>
                <w:rFonts w:ascii="Calibri" w:eastAsia="Times New Roman" w:hAnsi="Calibri" w:cs="Calibri"/>
                <w:color w:val="000000"/>
                <w:kern w:val="0"/>
                <w:lang w:eastAsia="es-MX"/>
                <w14:ligatures w14:val="none"/>
              </w:rPr>
              <w:t>6</w:t>
            </w:r>
          </w:p>
        </w:tc>
        <w:tc>
          <w:tcPr>
            <w:tcW w:w="1842" w:type="dxa"/>
            <w:tcBorders>
              <w:top w:val="nil"/>
              <w:left w:val="nil"/>
              <w:bottom w:val="single" w:sz="4" w:space="0" w:color="auto"/>
              <w:right w:val="single" w:sz="4" w:space="0" w:color="auto"/>
            </w:tcBorders>
            <w:shd w:val="clear" w:color="auto" w:fill="FBFB71"/>
            <w:vAlign w:val="bottom"/>
          </w:tcPr>
          <w:p w14:paraId="78700F99" w14:textId="37515F35" w:rsidR="004E4F4C" w:rsidRDefault="004E4F4C" w:rsidP="004E4F4C">
            <w:pPr>
              <w:spacing w:after="0" w:line="240" w:lineRule="auto"/>
              <w:jc w:val="center"/>
              <w:rPr>
                <w:rFonts w:ascii="Calibri" w:eastAsia="Times New Roman" w:hAnsi="Calibri" w:cs="Calibri"/>
                <w:color w:val="000000"/>
                <w:kern w:val="0"/>
                <w:lang w:eastAsia="es-MX"/>
                <w14:ligatures w14:val="none"/>
              </w:rPr>
            </w:pPr>
            <w:r>
              <w:rPr>
                <w:rFonts w:ascii="Calibri" w:eastAsia="Times New Roman" w:hAnsi="Calibri" w:cs="Calibri"/>
                <w:color w:val="000000"/>
                <w:kern w:val="0"/>
                <w:lang w:eastAsia="es-MX"/>
                <w14:ligatures w14:val="none"/>
              </w:rPr>
              <w:t>$1,</w:t>
            </w:r>
            <w:r w:rsidR="00374D09">
              <w:rPr>
                <w:rFonts w:ascii="Calibri" w:eastAsia="Times New Roman" w:hAnsi="Calibri" w:cs="Calibri"/>
                <w:color w:val="000000"/>
                <w:kern w:val="0"/>
                <w:lang w:eastAsia="es-MX"/>
                <w14:ligatures w14:val="none"/>
              </w:rPr>
              <w:t>485</w:t>
            </w:r>
            <w:r>
              <w:rPr>
                <w:rFonts w:ascii="Calibri" w:eastAsia="Times New Roman" w:hAnsi="Calibri" w:cs="Calibri"/>
                <w:color w:val="000000"/>
                <w:kern w:val="0"/>
                <w:lang w:eastAsia="es-MX"/>
                <w14:ligatures w14:val="none"/>
              </w:rPr>
              <w:t xml:space="preserve"> USD</w:t>
            </w:r>
          </w:p>
        </w:tc>
      </w:tr>
    </w:tbl>
    <w:p w14:paraId="2191AFA0" w14:textId="0824B9F1" w:rsidR="00E14E33" w:rsidRPr="006B554B" w:rsidRDefault="004E4F4C" w:rsidP="006B554B">
      <w:pPr>
        <w:jc w:val="center"/>
        <w:rPr>
          <w:b/>
          <w:bCs/>
          <w:sz w:val="20"/>
          <w:szCs w:val="20"/>
        </w:rPr>
      </w:pPr>
      <w:r w:rsidRPr="00C1683A">
        <w:rPr>
          <w:b/>
          <w:bCs/>
          <w:color w:val="FF0000"/>
          <w:sz w:val="28"/>
          <w:szCs w:val="28"/>
        </w:rPr>
        <w:t xml:space="preserve"> </w:t>
      </w:r>
      <w:r w:rsidR="00C1683A" w:rsidRPr="00C1683A">
        <w:rPr>
          <w:b/>
          <w:bCs/>
          <w:color w:val="FF0000"/>
          <w:sz w:val="28"/>
          <w:szCs w:val="28"/>
        </w:rPr>
        <w:t>PRECIOS</w:t>
      </w:r>
    </w:p>
    <w:p w14:paraId="385D1317" w14:textId="77777777" w:rsidR="007E0401" w:rsidRDefault="007E0401" w:rsidP="00C0649A">
      <w:pPr>
        <w:rPr>
          <w:b/>
          <w:bCs/>
          <w:sz w:val="20"/>
          <w:szCs w:val="20"/>
        </w:rPr>
      </w:pPr>
    </w:p>
    <w:p w14:paraId="0090D4C5" w14:textId="77777777" w:rsidR="007E0401" w:rsidRDefault="007E0401" w:rsidP="00C0649A">
      <w:pPr>
        <w:rPr>
          <w:b/>
          <w:bCs/>
          <w:sz w:val="20"/>
          <w:szCs w:val="20"/>
        </w:rPr>
      </w:pPr>
    </w:p>
    <w:p w14:paraId="09C02DC0" w14:textId="77777777" w:rsidR="00C568D6" w:rsidRDefault="00C568D6" w:rsidP="00C568D6">
      <w:pPr>
        <w:spacing w:after="0"/>
        <w:jc w:val="center"/>
        <w:rPr>
          <w:b/>
          <w:bCs/>
          <w:sz w:val="20"/>
          <w:szCs w:val="20"/>
        </w:rPr>
      </w:pPr>
      <w:r>
        <w:rPr>
          <w:b/>
          <w:bCs/>
          <w:sz w:val="20"/>
          <w:szCs w:val="20"/>
        </w:rPr>
        <w:tab/>
        <w:t>Nota: Preguntar por el suplemento en habitación sencilla.</w:t>
      </w:r>
    </w:p>
    <w:tbl>
      <w:tblPr>
        <w:tblpPr w:leftFromText="141" w:rightFromText="141" w:vertAnchor="page" w:horzAnchor="margin" w:tblpXSpec="center" w:tblpY="6376"/>
        <w:tblW w:w="4390" w:type="dxa"/>
        <w:tblCellMar>
          <w:left w:w="70" w:type="dxa"/>
          <w:right w:w="70" w:type="dxa"/>
        </w:tblCellMar>
        <w:tblLook w:val="04A0" w:firstRow="1" w:lastRow="0" w:firstColumn="1" w:lastColumn="0" w:noHBand="0" w:noVBand="1"/>
      </w:tblPr>
      <w:tblGrid>
        <w:gridCol w:w="3114"/>
        <w:gridCol w:w="1276"/>
      </w:tblGrid>
      <w:tr w:rsidR="004E4F4C" w:rsidRPr="009A0AE1" w14:paraId="47ACD588" w14:textId="77777777" w:rsidTr="004E4F4C">
        <w:trPr>
          <w:trHeight w:val="416"/>
        </w:trPr>
        <w:tc>
          <w:tcPr>
            <w:tcW w:w="43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0B6F3E0" w14:textId="77777777" w:rsidR="004E4F4C" w:rsidRPr="00E63BA6" w:rsidRDefault="004E4F4C" w:rsidP="00E63BA6">
            <w:pPr>
              <w:spacing w:after="0" w:line="240" w:lineRule="auto"/>
              <w:jc w:val="center"/>
              <w:rPr>
                <w:rFonts w:ascii="Calibri" w:eastAsia="Times New Roman" w:hAnsi="Calibri" w:cs="Calibri"/>
                <w:b/>
                <w:bCs/>
                <w:color w:val="000000"/>
                <w:kern w:val="0"/>
                <w:lang w:eastAsia="es-MX"/>
                <w14:ligatures w14:val="none"/>
              </w:rPr>
            </w:pPr>
            <w:r w:rsidRPr="00E63BA6">
              <w:rPr>
                <w:rFonts w:ascii="Calibri" w:eastAsia="Times New Roman" w:hAnsi="Calibri" w:cs="Calibri"/>
                <w:b/>
                <w:bCs/>
                <w:color w:val="000000"/>
                <w:kern w:val="0"/>
                <w:lang w:eastAsia="es-MX"/>
                <w14:ligatures w14:val="none"/>
              </w:rPr>
              <w:t>SUPLEMENTO POR TEMPORADA</w:t>
            </w:r>
          </w:p>
          <w:p w14:paraId="05B68F87" w14:textId="77777777" w:rsidR="004E4F4C" w:rsidRPr="009A0AE1" w:rsidRDefault="004E4F4C" w:rsidP="004E4F4C">
            <w:pPr>
              <w:spacing w:after="0" w:line="240" w:lineRule="auto"/>
              <w:jc w:val="center"/>
              <w:rPr>
                <w:rFonts w:ascii="Calibri" w:eastAsia="Times New Roman" w:hAnsi="Calibri" w:cs="Calibri"/>
                <w:color w:val="000000"/>
                <w:kern w:val="0"/>
                <w:lang w:eastAsia="es-MX"/>
                <w14:ligatures w14:val="none"/>
              </w:rPr>
            </w:pPr>
          </w:p>
        </w:tc>
      </w:tr>
      <w:tr w:rsidR="004E4F4C" w:rsidRPr="009A0AE1" w14:paraId="71FF6850" w14:textId="77777777" w:rsidTr="004E4F4C">
        <w:trPr>
          <w:trHeight w:val="327"/>
        </w:trPr>
        <w:tc>
          <w:tcPr>
            <w:tcW w:w="3114" w:type="dxa"/>
            <w:tcBorders>
              <w:top w:val="single" w:sz="4" w:space="0" w:color="auto"/>
              <w:left w:val="single" w:sz="4" w:space="0" w:color="auto"/>
              <w:bottom w:val="single" w:sz="4" w:space="0" w:color="auto"/>
              <w:right w:val="single" w:sz="4" w:space="0" w:color="auto"/>
            </w:tcBorders>
            <w:shd w:val="clear" w:color="auto" w:fill="F7F763"/>
            <w:noWrap/>
            <w:vAlign w:val="bottom"/>
          </w:tcPr>
          <w:p w14:paraId="4C889D2D" w14:textId="66280AB0" w:rsidR="004E4F4C" w:rsidRDefault="004E4F4C" w:rsidP="004E4F4C">
            <w:pPr>
              <w:spacing w:after="0" w:line="240" w:lineRule="auto"/>
              <w:jc w:val="center"/>
              <w:rPr>
                <w:rFonts w:ascii="Calibri" w:eastAsia="Times New Roman" w:hAnsi="Calibri" w:cs="Calibri"/>
                <w:color w:val="000000"/>
                <w:kern w:val="0"/>
                <w:lang w:eastAsia="es-MX"/>
                <w14:ligatures w14:val="none"/>
              </w:rPr>
            </w:pPr>
            <w:r w:rsidRPr="009A0AE1">
              <w:rPr>
                <w:rFonts w:ascii="Calibri" w:eastAsia="Times New Roman" w:hAnsi="Calibri" w:cs="Calibri"/>
                <w:color w:val="000000"/>
                <w:kern w:val="0"/>
                <w:lang w:eastAsia="es-MX"/>
                <w14:ligatures w14:val="none"/>
              </w:rPr>
              <w:t>2</w:t>
            </w:r>
            <w:r w:rsidR="00D86831">
              <w:rPr>
                <w:rFonts w:ascii="Calibri" w:eastAsia="Times New Roman" w:hAnsi="Calibri" w:cs="Calibri"/>
                <w:color w:val="000000"/>
                <w:kern w:val="0"/>
                <w:lang w:eastAsia="es-MX"/>
                <w14:ligatures w14:val="none"/>
              </w:rPr>
              <w:t>1</w:t>
            </w:r>
            <w:r w:rsidRPr="009A0AE1">
              <w:rPr>
                <w:rFonts w:ascii="Calibri" w:eastAsia="Times New Roman" w:hAnsi="Calibri" w:cs="Calibri"/>
                <w:color w:val="000000"/>
                <w:kern w:val="0"/>
                <w:lang w:eastAsia="es-MX"/>
                <w14:ligatures w14:val="none"/>
              </w:rPr>
              <w:t xml:space="preserve"> MAR-2</w:t>
            </w:r>
            <w:r w:rsidR="00D86831">
              <w:rPr>
                <w:rFonts w:ascii="Calibri" w:eastAsia="Times New Roman" w:hAnsi="Calibri" w:cs="Calibri"/>
                <w:color w:val="000000"/>
                <w:kern w:val="0"/>
                <w:lang w:eastAsia="es-MX"/>
                <w14:ligatures w14:val="none"/>
              </w:rPr>
              <w:t>2</w:t>
            </w:r>
            <w:r w:rsidRPr="009A0AE1">
              <w:rPr>
                <w:rFonts w:ascii="Calibri" w:eastAsia="Times New Roman" w:hAnsi="Calibri" w:cs="Calibri"/>
                <w:color w:val="000000"/>
                <w:kern w:val="0"/>
                <w:lang w:eastAsia="es-MX"/>
                <w14:ligatures w14:val="none"/>
              </w:rPr>
              <w:t>MAY</w:t>
            </w:r>
          </w:p>
        </w:tc>
        <w:tc>
          <w:tcPr>
            <w:tcW w:w="1276" w:type="dxa"/>
            <w:tcBorders>
              <w:top w:val="single" w:sz="4" w:space="0" w:color="auto"/>
              <w:left w:val="nil"/>
              <w:bottom w:val="single" w:sz="4" w:space="0" w:color="auto"/>
              <w:right w:val="single" w:sz="4" w:space="0" w:color="auto"/>
            </w:tcBorders>
            <w:shd w:val="clear" w:color="auto" w:fill="F7F763"/>
            <w:noWrap/>
            <w:vAlign w:val="bottom"/>
          </w:tcPr>
          <w:p w14:paraId="3002AEFA" w14:textId="77777777" w:rsidR="004E4F4C" w:rsidRPr="009A0AE1" w:rsidRDefault="004E4F4C" w:rsidP="004E4F4C">
            <w:pPr>
              <w:spacing w:after="0" w:line="240" w:lineRule="auto"/>
              <w:jc w:val="center"/>
              <w:rPr>
                <w:rFonts w:ascii="Calibri" w:eastAsia="Times New Roman" w:hAnsi="Calibri" w:cs="Calibri"/>
                <w:color w:val="000000"/>
                <w:kern w:val="0"/>
                <w:lang w:eastAsia="es-MX"/>
                <w14:ligatures w14:val="none"/>
              </w:rPr>
            </w:pPr>
            <w:r>
              <w:rPr>
                <w:rFonts w:ascii="Calibri" w:eastAsia="Times New Roman" w:hAnsi="Calibri" w:cs="Calibri"/>
                <w:color w:val="000000"/>
                <w:kern w:val="0"/>
                <w:lang w:eastAsia="es-MX"/>
                <w14:ligatures w14:val="none"/>
              </w:rPr>
              <w:t>$50 USD</w:t>
            </w:r>
          </w:p>
        </w:tc>
      </w:tr>
      <w:tr w:rsidR="004E4F4C" w:rsidRPr="009A0AE1" w14:paraId="62F1E2B9" w14:textId="77777777" w:rsidTr="004E4F4C">
        <w:trPr>
          <w:trHeight w:val="327"/>
        </w:trPr>
        <w:tc>
          <w:tcPr>
            <w:tcW w:w="3114" w:type="dxa"/>
            <w:tcBorders>
              <w:top w:val="single" w:sz="4" w:space="0" w:color="auto"/>
              <w:left w:val="single" w:sz="4" w:space="0" w:color="auto"/>
              <w:bottom w:val="single" w:sz="4" w:space="0" w:color="auto"/>
              <w:right w:val="single" w:sz="4" w:space="0" w:color="auto"/>
            </w:tcBorders>
            <w:shd w:val="clear" w:color="auto" w:fill="F7F763"/>
            <w:noWrap/>
            <w:vAlign w:val="bottom"/>
          </w:tcPr>
          <w:p w14:paraId="6E51A771" w14:textId="01D3E232" w:rsidR="004E4F4C" w:rsidRDefault="004E4F4C" w:rsidP="004E4F4C">
            <w:pPr>
              <w:spacing w:after="0" w:line="240" w:lineRule="auto"/>
              <w:jc w:val="center"/>
              <w:rPr>
                <w:rFonts w:ascii="Calibri" w:eastAsia="Times New Roman" w:hAnsi="Calibri" w:cs="Calibri"/>
                <w:color w:val="000000"/>
                <w:kern w:val="0"/>
                <w:lang w:eastAsia="es-MX"/>
                <w14:ligatures w14:val="none"/>
              </w:rPr>
            </w:pPr>
            <w:r w:rsidRPr="009A0AE1">
              <w:rPr>
                <w:rFonts w:ascii="Calibri" w:eastAsia="Times New Roman" w:hAnsi="Calibri" w:cs="Calibri"/>
                <w:color w:val="000000"/>
                <w:kern w:val="0"/>
                <w:lang w:eastAsia="es-MX"/>
                <w14:ligatures w14:val="none"/>
              </w:rPr>
              <w:t>2</w:t>
            </w:r>
            <w:r w:rsidR="00D86831">
              <w:rPr>
                <w:rFonts w:ascii="Calibri" w:eastAsia="Times New Roman" w:hAnsi="Calibri" w:cs="Calibri"/>
                <w:color w:val="000000"/>
                <w:kern w:val="0"/>
                <w:lang w:eastAsia="es-MX"/>
                <w14:ligatures w14:val="none"/>
              </w:rPr>
              <w:t>3</w:t>
            </w:r>
            <w:r w:rsidRPr="009A0AE1">
              <w:rPr>
                <w:rFonts w:ascii="Calibri" w:eastAsia="Times New Roman" w:hAnsi="Calibri" w:cs="Calibri"/>
                <w:color w:val="000000"/>
                <w:kern w:val="0"/>
                <w:lang w:eastAsia="es-MX"/>
                <w14:ligatures w14:val="none"/>
              </w:rPr>
              <w:t xml:space="preserve"> MAY-2</w:t>
            </w:r>
            <w:r w:rsidR="00D86831">
              <w:rPr>
                <w:rFonts w:ascii="Calibri" w:eastAsia="Times New Roman" w:hAnsi="Calibri" w:cs="Calibri"/>
                <w:color w:val="000000"/>
                <w:kern w:val="0"/>
                <w:lang w:eastAsia="es-MX"/>
                <w14:ligatures w14:val="none"/>
              </w:rPr>
              <w:t>1</w:t>
            </w:r>
            <w:r w:rsidRPr="009A0AE1">
              <w:rPr>
                <w:rFonts w:ascii="Calibri" w:eastAsia="Times New Roman" w:hAnsi="Calibri" w:cs="Calibri"/>
                <w:color w:val="000000"/>
                <w:kern w:val="0"/>
                <w:lang w:eastAsia="es-MX"/>
                <w14:ligatures w14:val="none"/>
              </w:rPr>
              <w:t>AGO</w:t>
            </w:r>
          </w:p>
        </w:tc>
        <w:tc>
          <w:tcPr>
            <w:tcW w:w="1276" w:type="dxa"/>
            <w:tcBorders>
              <w:top w:val="single" w:sz="4" w:space="0" w:color="auto"/>
              <w:left w:val="nil"/>
              <w:bottom w:val="single" w:sz="4" w:space="0" w:color="auto"/>
              <w:right w:val="single" w:sz="4" w:space="0" w:color="auto"/>
            </w:tcBorders>
            <w:shd w:val="clear" w:color="auto" w:fill="F7F763"/>
            <w:noWrap/>
            <w:vAlign w:val="bottom"/>
          </w:tcPr>
          <w:p w14:paraId="4D9186EC" w14:textId="77777777" w:rsidR="004E4F4C" w:rsidRPr="009A0AE1" w:rsidRDefault="004E4F4C" w:rsidP="004E4F4C">
            <w:pPr>
              <w:spacing w:after="0" w:line="240" w:lineRule="auto"/>
              <w:jc w:val="center"/>
              <w:rPr>
                <w:rFonts w:ascii="Calibri" w:eastAsia="Times New Roman" w:hAnsi="Calibri" w:cs="Calibri"/>
                <w:color w:val="000000"/>
                <w:kern w:val="0"/>
                <w:lang w:eastAsia="es-MX"/>
                <w14:ligatures w14:val="none"/>
              </w:rPr>
            </w:pPr>
            <w:r>
              <w:rPr>
                <w:rFonts w:ascii="Calibri" w:eastAsia="Times New Roman" w:hAnsi="Calibri" w:cs="Calibri"/>
                <w:color w:val="000000"/>
                <w:kern w:val="0"/>
                <w:lang w:eastAsia="es-MX"/>
                <w14:ligatures w14:val="none"/>
              </w:rPr>
              <w:t>$65 USD</w:t>
            </w:r>
          </w:p>
        </w:tc>
      </w:tr>
      <w:tr w:rsidR="004E4F4C" w:rsidRPr="009A0AE1" w14:paraId="5F16A7D7" w14:textId="77777777" w:rsidTr="004E4F4C">
        <w:trPr>
          <w:trHeight w:val="327"/>
        </w:trPr>
        <w:tc>
          <w:tcPr>
            <w:tcW w:w="3114" w:type="dxa"/>
            <w:tcBorders>
              <w:top w:val="single" w:sz="4" w:space="0" w:color="auto"/>
              <w:left w:val="single" w:sz="4" w:space="0" w:color="auto"/>
              <w:bottom w:val="single" w:sz="4" w:space="0" w:color="auto"/>
              <w:right w:val="single" w:sz="4" w:space="0" w:color="auto"/>
            </w:tcBorders>
            <w:shd w:val="clear" w:color="auto" w:fill="F7F763"/>
            <w:noWrap/>
            <w:vAlign w:val="bottom"/>
          </w:tcPr>
          <w:p w14:paraId="7493CEFC" w14:textId="3E76A59F" w:rsidR="004E4F4C" w:rsidRDefault="004E4F4C" w:rsidP="004E4F4C">
            <w:pPr>
              <w:spacing w:after="0" w:line="240" w:lineRule="auto"/>
              <w:jc w:val="center"/>
              <w:rPr>
                <w:rFonts w:ascii="Calibri" w:eastAsia="Times New Roman" w:hAnsi="Calibri" w:cs="Calibri"/>
                <w:color w:val="000000"/>
                <w:kern w:val="0"/>
                <w:lang w:eastAsia="es-MX"/>
                <w14:ligatures w14:val="none"/>
              </w:rPr>
            </w:pPr>
            <w:r w:rsidRPr="009A0AE1">
              <w:rPr>
                <w:rFonts w:ascii="Calibri" w:eastAsia="Times New Roman" w:hAnsi="Calibri" w:cs="Calibri"/>
                <w:color w:val="000000"/>
                <w:kern w:val="0"/>
                <w:lang w:eastAsia="es-MX"/>
                <w14:ligatures w14:val="none"/>
              </w:rPr>
              <w:t>2</w:t>
            </w:r>
            <w:r w:rsidR="00D86831">
              <w:rPr>
                <w:rFonts w:ascii="Calibri" w:eastAsia="Times New Roman" w:hAnsi="Calibri" w:cs="Calibri"/>
                <w:color w:val="000000"/>
                <w:kern w:val="0"/>
                <w:lang w:eastAsia="es-MX"/>
                <w14:ligatures w14:val="none"/>
              </w:rPr>
              <w:t>2</w:t>
            </w:r>
            <w:r w:rsidRPr="009A0AE1">
              <w:rPr>
                <w:rFonts w:ascii="Calibri" w:eastAsia="Times New Roman" w:hAnsi="Calibri" w:cs="Calibri"/>
                <w:color w:val="000000"/>
                <w:kern w:val="0"/>
                <w:lang w:eastAsia="es-MX"/>
                <w14:ligatures w14:val="none"/>
              </w:rPr>
              <w:t xml:space="preserve"> AGO-</w:t>
            </w:r>
            <w:r w:rsidR="00D86831">
              <w:rPr>
                <w:rFonts w:ascii="Calibri" w:eastAsia="Times New Roman" w:hAnsi="Calibri" w:cs="Calibri"/>
                <w:color w:val="000000"/>
                <w:kern w:val="0"/>
                <w:lang w:eastAsia="es-MX"/>
                <w14:ligatures w14:val="none"/>
              </w:rPr>
              <w:t>6</w:t>
            </w:r>
            <w:r w:rsidRPr="009A0AE1">
              <w:rPr>
                <w:rFonts w:ascii="Calibri" w:eastAsia="Times New Roman" w:hAnsi="Calibri" w:cs="Calibri"/>
                <w:color w:val="000000"/>
                <w:kern w:val="0"/>
                <w:lang w:eastAsia="es-MX"/>
                <w14:ligatures w14:val="none"/>
              </w:rPr>
              <w:t xml:space="preserve"> NOV</w:t>
            </w:r>
          </w:p>
        </w:tc>
        <w:tc>
          <w:tcPr>
            <w:tcW w:w="1276" w:type="dxa"/>
            <w:tcBorders>
              <w:top w:val="single" w:sz="4" w:space="0" w:color="auto"/>
              <w:left w:val="nil"/>
              <w:bottom w:val="single" w:sz="4" w:space="0" w:color="auto"/>
              <w:right w:val="single" w:sz="4" w:space="0" w:color="auto"/>
            </w:tcBorders>
            <w:shd w:val="clear" w:color="auto" w:fill="F7F763"/>
            <w:noWrap/>
            <w:vAlign w:val="bottom"/>
          </w:tcPr>
          <w:p w14:paraId="65789C72" w14:textId="77777777" w:rsidR="004E4F4C" w:rsidRPr="009A0AE1" w:rsidRDefault="004E4F4C" w:rsidP="004E4F4C">
            <w:pPr>
              <w:spacing w:after="0" w:line="240" w:lineRule="auto"/>
              <w:jc w:val="center"/>
              <w:rPr>
                <w:rFonts w:ascii="Calibri" w:eastAsia="Times New Roman" w:hAnsi="Calibri" w:cs="Calibri"/>
                <w:color w:val="000000"/>
                <w:kern w:val="0"/>
                <w:lang w:eastAsia="es-MX"/>
                <w14:ligatures w14:val="none"/>
              </w:rPr>
            </w:pPr>
            <w:r>
              <w:rPr>
                <w:rFonts w:ascii="Calibri" w:eastAsia="Times New Roman" w:hAnsi="Calibri" w:cs="Calibri"/>
                <w:color w:val="000000"/>
                <w:kern w:val="0"/>
                <w:lang w:eastAsia="es-MX"/>
                <w14:ligatures w14:val="none"/>
              </w:rPr>
              <w:t>$75 USD</w:t>
            </w:r>
          </w:p>
        </w:tc>
      </w:tr>
      <w:tr w:rsidR="004E4F4C" w:rsidRPr="009A0AE1" w14:paraId="0790ADF1" w14:textId="77777777" w:rsidTr="004E4F4C">
        <w:trPr>
          <w:trHeight w:val="327"/>
        </w:trPr>
        <w:tc>
          <w:tcPr>
            <w:tcW w:w="3114" w:type="dxa"/>
            <w:tcBorders>
              <w:top w:val="single" w:sz="4" w:space="0" w:color="auto"/>
              <w:left w:val="single" w:sz="4" w:space="0" w:color="auto"/>
              <w:bottom w:val="single" w:sz="4" w:space="0" w:color="auto"/>
              <w:right w:val="single" w:sz="4" w:space="0" w:color="auto"/>
            </w:tcBorders>
            <w:shd w:val="clear" w:color="auto" w:fill="F7F763"/>
            <w:noWrap/>
            <w:vAlign w:val="bottom"/>
          </w:tcPr>
          <w:p w14:paraId="0331C890" w14:textId="127ADE36" w:rsidR="004E4F4C" w:rsidRDefault="004E4F4C" w:rsidP="004E4F4C">
            <w:pPr>
              <w:spacing w:after="0" w:line="240" w:lineRule="auto"/>
              <w:jc w:val="center"/>
              <w:rPr>
                <w:rFonts w:ascii="Calibri" w:eastAsia="Times New Roman" w:hAnsi="Calibri" w:cs="Calibri"/>
                <w:color w:val="000000"/>
                <w:kern w:val="0"/>
                <w:lang w:eastAsia="es-MX"/>
                <w14:ligatures w14:val="none"/>
              </w:rPr>
            </w:pPr>
            <w:r w:rsidRPr="009A0AE1">
              <w:rPr>
                <w:rFonts w:ascii="Calibri" w:eastAsia="Times New Roman" w:hAnsi="Calibri" w:cs="Calibri"/>
                <w:color w:val="000000"/>
                <w:kern w:val="0"/>
                <w:lang w:eastAsia="es-MX"/>
                <w14:ligatures w14:val="none"/>
              </w:rPr>
              <w:t>2</w:t>
            </w:r>
            <w:r w:rsidR="00D86831">
              <w:rPr>
                <w:rFonts w:ascii="Calibri" w:eastAsia="Times New Roman" w:hAnsi="Calibri" w:cs="Calibri"/>
                <w:color w:val="000000"/>
                <w:kern w:val="0"/>
                <w:lang w:eastAsia="es-MX"/>
                <w14:ligatures w14:val="none"/>
              </w:rPr>
              <w:t>3</w:t>
            </w:r>
            <w:r w:rsidRPr="009A0AE1">
              <w:rPr>
                <w:rFonts w:ascii="Calibri" w:eastAsia="Times New Roman" w:hAnsi="Calibri" w:cs="Calibri"/>
                <w:color w:val="000000"/>
                <w:kern w:val="0"/>
                <w:lang w:eastAsia="es-MX"/>
                <w14:ligatures w14:val="none"/>
              </w:rPr>
              <w:t xml:space="preserve"> FEB/202</w:t>
            </w:r>
            <w:r w:rsidR="00D86831">
              <w:rPr>
                <w:rFonts w:ascii="Calibri" w:eastAsia="Times New Roman" w:hAnsi="Calibri" w:cs="Calibri"/>
                <w:color w:val="000000"/>
                <w:kern w:val="0"/>
                <w:lang w:eastAsia="es-MX"/>
                <w14:ligatures w14:val="none"/>
              </w:rPr>
              <w:t>6</w:t>
            </w:r>
            <w:r w:rsidRPr="009A0AE1">
              <w:rPr>
                <w:rFonts w:ascii="Calibri" w:eastAsia="Times New Roman" w:hAnsi="Calibri" w:cs="Calibri"/>
                <w:color w:val="000000"/>
                <w:kern w:val="0"/>
                <w:lang w:eastAsia="es-MX"/>
                <w14:ligatures w14:val="none"/>
              </w:rPr>
              <w:t xml:space="preserve"> </w:t>
            </w:r>
            <w:r>
              <w:rPr>
                <w:rFonts w:ascii="Calibri" w:eastAsia="Times New Roman" w:hAnsi="Calibri" w:cs="Calibri"/>
                <w:color w:val="000000"/>
                <w:kern w:val="0"/>
                <w:lang w:eastAsia="es-MX"/>
                <w14:ligatures w14:val="none"/>
              </w:rPr>
              <w:t>–</w:t>
            </w:r>
            <w:r w:rsidRPr="009A0AE1">
              <w:rPr>
                <w:rFonts w:ascii="Calibri" w:eastAsia="Times New Roman" w:hAnsi="Calibri" w:cs="Calibri"/>
                <w:color w:val="000000"/>
                <w:kern w:val="0"/>
                <w:lang w:eastAsia="es-MX"/>
                <w14:ligatures w14:val="none"/>
              </w:rPr>
              <w:t xml:space="preserve"> </w:t>
            </w:r>
            <w:r w:rsidR="00D86831">
              <w:rPr>
                <w:rFonts w:ascii="Calibri" w:eastAsia="Times New Roman" w:hAnsi="Calibri" w:cs="Calibri"/>
                <w:color w:val="000000"/>
                <w:kern w:val="0"/>
                <w:lang w:eastAsia="es-MX"/>
                <w14:ligatures w14:val="none"/>
              </w:rPr>
              <w:t>19</w:t>
            </w:r>
            <w:r>
              <w:rPr>
                <w:rFonts w:ascii="Calibri" w:eastAsia="Times New Roman" w:hAnsi="Calibri" w:cs="Calibri"/>
                <w:color w:val="000000"/>
                <w:kern w:val="0"/>
                <w:lang w:eastAsia="es-MX"/>
                <w14:ligatures w14:val="none"/>
              </w:rPr>
              <w:t xml:space="preserve"> </w:t>
            </w:r>
            <w:r w:rsidRPr="009A0AE1">
              <w:rPr>
                <w:rFonts w:ascii="Calibri" w:eastAsia="Times New Roman" w:hAnsi="Calibri" w:cs="Calibri"/>
                <w:color w:val="000000"/>
                <w:kern w:val="0"/>
                <w:lang w:eastAsia="es-MX"/>
                <w14:ligatures w14:val="none"/>
              </w:rPr>
              <w:t>MAR/202</w:t>
            </w:r>
            <w:r w:rsidR="00D86831">
              <w:rPr>
                <w:rFonts w:ascii="Calibri" w:eastAsia="Times New Roman" w:hAnsi="Calibri" w:cs="Calibri"/>
                <w:color w:val="000000"/>
                <w:kern w:val="0"/>
                <w:lang w:eastAsia="es-MX"/>
                <w14:ligatures w14:val="none"/>
              </w:rPr>
              <w:t>6</w:t>
            </w:r>
          </w:p>
        </w:tc>
        <w:tc>
          <w:tcPr>
            <w:tcW w:w="1276" w:type="dxa"/>
            <w:tcBorders>
              <w:top w:val="single" w:sz="4" w:space="0" w:color="auto"/>
              <w:left w:val="nil"/>
              <w:bottom w:val="single" w:sz="4" w:space="0" w:color="auto"/>
              <w:right w:val="single" w:sz="4" w:space="0" w:color="auto"/>
            </w:tcBorders>
            <w:shd w:val="clear" w:color="auto" w:fill="F7F763"/>
            <w:noWrap/>
            <w:vAlign w:val="bottom"/>
          </w:tcPr>
          <w:p w14:paraId="27E7ED8B" w14:textId="77777777" w:rsidR="004E4F4C" w:rsidRPr="009A0AE1" w:rsidRDefault="004E4F4C" w:rsidP="004E4F4C">
            <w:pPr>
              <w:spacing w:after="0" w:line="240" w:lineRule="auto"/>
              <w:jc w:val="center"/>
              <w:rPr>
                <w:rFonts w:ascii="Calibri" w:eastAsia="Times New Roman" w:hAnsi="Calibri" w:cs="Calibri"/>
                <w:color w:val="000000"/>
                <w:kern w:val="0"/>
                <w:lang w:eastAsia="es-MX"/>
                <w14:ligatures w14:val="none"/>
              </w:rPr>
            </w:pPr>
            <w:r>
              <w:rPr>
                <w:rFonts w:ascii="Calibri" w:eastAsia="Times New Roman" w:hAnsi="Calibri" w:cs="Calibri"/>
                <w:color w:val="000000"/>
                <w:kern w:val="0"/>
                <w:lang w:eastAsia="es-MX"/>
                <w14:ligatures w14:val="none"/>
              </w:rPr>
              <w:t>$55 USD</w:t>
            </w:r>
          </w:p>
        </w:tc>
      </w:tr>
    </w:tbl>
    <w:p w14:paraId="4FBE1032" w14:textId="2CA7E795" w:rsidR="00C568D6" w:rsidRDefault="00C568D6" w:rsidP="00C568D6">
      <w:pPr>
        <w:tabs>
          <w:tab w:val="left" w:pos="3375"/>
        </w:tabs>
        <w:rPr>
          <w:b/>
          <w:bCs/>
          <w:sz w:val="20"/>
          <w:szCs w:val="20"/>
        </w:rPr>
      </w:pPr>
    </w:p>
    <w:p w14:paraId="52D0EAF4" w14:textId="77777777" w:rsidR="00C568D6" w:rsidRDefault="00C568D6" w:rsidP="00C0649A">
      <w:pPr>
        <w:rPr>
          <w:b/>
          <w:bCs/>
          <w:sz w:val="20"/>
          <w:szCs w:val="20"/>
        </w:rPr>
      </w:pPr>
    </w:p>
    <w:p w14:paraId="49A24ED2" w14:textId="77777777" w:rsidR="007E0401" w:rsidRDefault="007E0401" w:rsidP="00C0649A">
      <w:pPr>
        <w:rPr>
          <w:b/>
          <w:bCs/>
          <w:sz w:val="20"/>
          <w:szCs w:val="20"/>
        </w:rPr>
      </w:pPr>
    </w:p>
    <w:p w14:paraId="4FAB1F1E" w14:textId="77777777" w:rsidR="007E0401" w:rsidRDefault="007E0401" w:rsidP="00C0649A">
      <w:pPr>
        <w:rPr>
          <w:b/>
          <w:bCs/>
          <w:sz w:val="20"/>
          <w:szCs w:val="20"/>
        </w:rPr>
      </w:pPr>
    </w:p>
    <w:p w14:paraId="67060D02" w14:textId="77777777" w:rsidR="007E0401" w:rsidRDefault="007E0401" w:rsidP="00C0649A">
      <w:pPr>
        <w:rPr>
          <w:b/>
          <w:bCs/>
          <w:sz w:val="20"/>
          <w:szCs w:val="20"/>
        </w:rPr>
      </w:pPr>
    </w:p>
    <w:p w14:paraId="4E82F07C" w14:textId="77777777" w:rsidR="00897C8B" w:rsidRPr="00973835" w:rsidRDefault="00897C8B" w:rsidP="00897C8B">
      <w:pPr>
        <w:rPr>
          <w:rFonts w:ascii="Calibri" w:eastAsia="Calibri" w:hAnsi="Calibri" w:cs="Calibri"/>
          <w:b/>
          <w:bCs/>
          <w:color w:val="FF0000"/>
        </w:rPr>
      </w:pPr>
      <w:bookmarkStart w:id="4" w:name="_Hlk197964866"/>
      <w:bookmarkEnd w:id="1"/>
      <w:r w:rsidRPr="00973835">
        <w:rPr>
          <w:rFonts w:ascii="Calibri" w:eastAsia="Calibri" w:hAnsi="Calibri" w:cs="Calibri"/>
          <w:b/>
          <w:bCs/>
          <w:color w:val="FF0000"/>
        </w:rPr>
        <w:t>NOTA:</w:t>
      </w:r>
    </w:p>
    <w:p w14:paraId="10509DFD" w14:textId="77777777" w:rsidR="00897C8B" w:rsidRPr="00973835" w:rsidRDefault="00897C8B" w:rsidP="00897C8B">
      <w:pPr>
        <w:pStyle w:val="Prrafodelista"/>
        <w:numPr>
          <w:ilvl w:val="0"/>
          <w:numId w:val="1"/>
        </w:numPr>
        <w:rPr>
          <w:rFonts w:ascii="Calibri" w:eastAsia="Calibri" w:hAnsi="Calibri" w:cs="Calibri"/>
          <w:i/>
          <w:color w:val="000000"/>
          <w:lang w:val="es-419" w:eastAsia="es-419"/>
        </w:rPr>
      </w:pPr>
      <w:r w:rsidRPr="00973835">
        <w:rPr>
          <w:rFonts w:ascii="Calibri" w:eastAsia="Calibri" w:hAnsi="Calibri" w:cs="Calibri"/>
          <w:i/>
          <w:color w:val="000000"/>
          <w:lang w:val="es-419" w:eastAsia="es-419"/>
        </w:rPr>
        <w:t>Los precios arriba mencionados son válidos para las salidas de lunes, martes y jueves. Suplemento para las otras salidas semanales $315 USD</w:t>
      </w:r>
    </w:p>
    <w:p w14:paraId="7FC9BDAF" w14:textId="77777777" w:rsidR="00897C8B" w:rsidRPr="00973835" w:rsidRDefault="00897C8B" w:rsidP="00897C8B">
      <w:pPr>
        <w:pStyle w:val="Prrafodelista"/>
        <w:numPr>
          <w:ilvl w:val="0"/>
          <w:numId w:val="1"/>
        </w:numPr>
        <w:rPr>
          <w:rFonts w:ascii="Calibri" w:eastAsia="Calibri" w:hAnsi="Calibri" w:cs="Calibri"/>
          <w:i/>
          <w:color w:val="000000"/>
          <w:lang w:val="es-419" w:eastAsia="es-419"/>
        </w:rPr>
      </w:pPr>
      <w:r w:rsidRPr="00973835">
        <w:rPr>
          <w:rFonts w:ascii="Calibri" w:eastAsia="Calibri" w:hAnsi="Calibri" w:cs="Calibri"/>
          <w:i/>
          <w:color w:val="000000"/>
          <w:lang w:val="es-419" w:eastAsia="es-419"/>
        </w:rPr>
        <w:t>Suplemento de la asistencia al espectáculo de acrobacia en Beijing dia2: 50USD por persona</w:t>
      </w:r>
    </w:p>
    <w:p w14:paraId="797EED6A" w14:textId="77777777" w:rsidR="00897C8B" w:rsidRPr="00973835" w:rsidRDefault="00897C8B" w:rsidP="00897C8B">
      <w:pPr>
        <w:pStyle w:val="Prrafodelista"/>
        <w:numPr>
          <w:ilvl w:val="0"/>
          <w:numId w:val="1"/>
        </w:numPr>
        <w:rPr>
          <w:rFonts w:ascii="Calibri" w:eastAsia="Calibri" w:hAnsi="Calibri" w:cs="Calibri"/>
          <w:i/>
          <w:color w:val="000000"/>
          <w:lang w:val="es-419" w:eastAsia="es-419"/>
        </w:rPr>
      </w:pPr>
      <w:r w:rsidRPr="00973835">
        <w:rPr>
          <w:rFonts w:ascii="Calibri" w:eastAsia="Calibri" w:hAnsi="Calibri" w:cs="Calibri"/>
          <w:i/>
          <w:color w:val="000000"/>
          <w:lang w:val="es-419" w:eastAsia="es-419"/>
        </w:rPr>
        <w:t>Salidas diarias durante todo el año</w:t>
      </w:r>
    </w:p>
    <w:p w14:paraId="1566EBAE" w14:textId="77777777" w:rsidR="00897C8B" w:rsidRPr="00973835" w:rsidRDefault="00897C8B" w:rsidP="00897C8B">
      <w:pPr>
        <w:rPr>
          <w:rFonts w:ascii="Calibri" w:eastAsia="Calibri" w:hAnsi="Calibri" w:cs="Calibri"/>
        </w:rPr>
      </w:pPr>
      <w:r w:rsidRPr="00973835">
        <w:rPr>
          <w:rFonts w:ascii="Calibri" w:eastAsia="Calibri" w:hAnsi="Calibri" w:cs="Calibri"/>
        </w:rPr>
        <w:t>- MAR 2</w:t>
      </w:r>
      <w:r>
        <w:rPr>
          <w:rFonts w:ascii="Calibri" w:eastAsia="Calibri" w:hAnsi="Calibri" w:cs="Calibri"/>
        </w:rPr>
        <w:t>1</w:t>
      </w:r>
      <w:r w:rsidRPr="00973835">
        <w:rPr>
          <w:rFonts w:ascii="Calibri" w:eastAsia="Calibri" w:hAnsi="Calibri" w:cs="Calibri"/>
        </w:rPr>
        <w:t>-NOV 0</w:t>
      </w:r>
      <w:r>
        <w:rPr>
          <w:rFonts w:ascii="Calibri" w:eastAsia="Calibri" w:hAnsi="Calibri" w:cs="Calibri"/>
        </w:rPr>
        <w:t>6</w:t>
      </w:r>
      <w:r w:rsidRPr="00973835">
        <w:rPr>
          <w:rFonts w:ascii="Calibri" w:eastAsia="Calibri" w:hAnsi="Calibri" w:cs="Calibri"/>
        </w:rPr>
        <w:t>,202</w:t>
      </w:r>
      <w:r>
        <w:rPr>
          <w:rFonts w:ascii="Calibri" w:eastAsia="Calibri" w:hAnsi="Calibri" w:cs="Calibri"/>
        </w:rPr>
        <w:t>5</w:t>
      </w:r>
      <w:r w:rsidRPr="00973835">
        <w:rPr>
          <w:rFonts w:ascii="Calibri" w:eastAsia="Calibri" w:hAnsi="Calibri" w:cs="Calibri"/>
        </w:rPr>
        <w:t>, MAR 0</w:t>
      </w:r>
      <w:r>
        <w:rPr>
          <w:rFonts w:ascii="Calibri" w:eastAsia="Calibri" w:hAnsi="Calibri" w:cs="Calibri"/>
        </w:rPr>
        <w:t>2</w:t>
      </w:r>
      <w:r w:rsidRPr="00973835">
        <w:rPr>
          <w:rFonts w:ascii="Calibri" w:eastAsia="Calibri" w:hAnsi="Calibri" w:cs="Calibri"/>
        </w:rPr>
        <w:t>-</w:t>
      </w:r>
      <w:r>
        <w:rPr>
          <w:rFonts w:ascii="Calibri" w:eastAsia="Calibri" w:hAnsi="Calibri" w:cs="Calibri"/>
        </w:rPr>
        <w:t>19</w:t>
      </w:r>
      <w:r w:rsidRPr="00973835">
        <w:rPr>
          <w:rFonts w:ascii="Calibri" w:eastAsia="Calibri" w:hAnsi="Calibri" w:cs="Calibri"/>
        </w:rPr>
        <w:t>,202</w:t>
      </w:r>
      <w:r>
        <w:rPr>
          <w:rFonts w:ascii="Calibri" w:eastAsia="Calibri" w:hAnsi="Calibri" w:cs="Calibri"/>
        </w:rPr>
        <w:t>6</w:t>
      </w:r>
      <w:r w:rsidRPr="00973835">
        <w:rPr>
          <w:rFonts w:ascii="Calibri" w:eastAsia="Calibri" w:hAnsi="Calibri" w:cs="Calibri"/>
        </w:rPr>
        <w:t xml:space="preserve">. </w:t>
      </w:r>
    </w:p>
    <w:p w14:paraId="286C228B" w14:textId="77777777" w:rsidR="00897C8B" w:rsidRPr="00973835" w:rsidRDefault="00897C8B" w:rsidP="00897C8B">
      <w:pPr>
        <w:rPr>
          <w:rFonts w:ascii="Calibri" w:eastAsia="Calibri" w:hAnsi="Calibri" w:cs="Calibri"/>
        </w:rPr>
      </w:pPr>
      <w:r w:rsidRPr="00973835">
        <w:rPr>
          <w:rFonts w:ascii="Calibri" w:eastAsia="Calibri" w:hAnsi="Calibri" w:cs="Calibri"/>
        </w:rPr>
        <w:t>Salidas diarias garantizadas desde 2 personas.</w:t>
      </w:r>
    </w:p>
    <w:p w14:paraId="5775E80A" w14:textId="77777777" w:rsidR="00897C8B" w:rsidRPr="00973835" w:rsidRDefault="00897C8B" w:rsidP="00897C8B">
      <w:pPr>
        <w:rPr>
          <w:rFonts w:ascii="Calibri" w:eastAsia="Calibri" w:hAnsi="Calibri" w:cs="Calibri"/>
        </w:rPr>
      </w:pPr>
      <w:r w:rsidRPr="00973835">
        <w:rPr>
          <w:rFonts w:ascii="Calibri" w:eastAsia="Calibri" w:hAnsi="Calibri" w:cs="Calibri"/>
        </w:rPr>
        <w:t>-NOV 0</w:t>
      </w:r>
      <w:r>
        <w:rPr>
          <w:rFonts w:ascii="Calibri" w:eastAsia="Calibri" w:hAnsi="Calibri" w:cs="Calibri"/>
        </w:rPr>
        <w:t>7</w:t>
      </w:r>
      <w:r w:rsidRPr="00973835">
        <w:rPr>
          <w:rFonts w:ascii="Calibri" w:eastAsia="Calibri" w:hAnsi="Calibri" w:cs="Calibri"/>
        </w:rPr>
        <w:t>,202</w:t>
      </w:r>
      <w:r>
        <w:rPr>
          <w:rFonts w:ascii="Calibri" w:eastAsia="Calibri" w:hAnsi="Calibri" w:cs="Calibri"/>
        </w:rPr>
        <w:t>5</w:t>
      </w:r>
      <w:r w:rsidRPr="00973835">
        <w:rPr>
          <w:rFonts w:ascii="Calibri" w:eastAsia="Calibri" w:hAnsi="Calibri" w:cs="Calibri"/>
        </w:rPr>
        <w:t>-</w:t>
      </w:r>
      <w:r>
        <w:rPr>
          <w:rFonts w:ascii="Calibri" w:eastAsia="Calibri" w:hAnsi="Calibri" w:cs="Calibri"/>
        </w:rPr>
        <w:t>Feb09</w:t>
      </w:r>
      <w:r w:rsidRPr="00973835">
        <w:rPr>
          <w:rFonts w:ascii="Calibri" w:eastAsia="Calibri" w:hAnsi="Calibri" w:cs="Calibri"/>
        </w:rPr>
        <w:t>,202</w:t>
      </w:r>
      <w:r>
        <w:rPr>
          <w:rFonts w:ascii="Calibri" w:eastAsia="Calibri" w:hAnsi="Calibri" w:cs="Calibri"/>
        </w:rPr>
        <w:t>6</w:t>
      </w:r>
      <w:r w:rsidRPr="00973835">
        <w:rPr>
          <w:rFonts w:ascii="Calibri" w:eastAsia="Calibri" w:hAnsi="Calibri" w:cs="Calibri"/>
        </w:rPr>
        <w:t>,</w:t>
      </w:r>
      <w:r>
        <w:rPr>
          <w:rFonts w:ascii="Calibri" w:eastAsia="Calibri" w:hAnsi="Calibri" w:cs="Calibri"/>
        </w:rPr>
        <w:t xml:space="preserve"> Feb23</w:t>
      </w:r>
      <w:r w:rsidRPr="00973835">
        <w:rPr>
          <w:rFonts w:ascii="Calibri" w:eastAsia="Calibri" w:hAnsi="Calibri" w:cs="Calibri"/>
        </w:rPr>
        <w:t>-MAR 0</w:t>
      </w:r>
      <w:r>
        <w:rPr>
          <w:rFonts w:ascii="Calibri" w:eastAsia="Calibri" w:hAnsi="Calibri" w:cs="Calibri"/>
        </w:rPr>
        <w:t>1</w:t>
      </w:r>
      <w:r w:rsidRPr="00973835">
        <w:rPr>
          <w:rFonts w:ascii="Calibri" w:eastAsia="Calibri" w:hAnsi="Calibri" w:cs="Calibri"/>
        </w:rPr>
        <w:t>,202</w:t>
      </w:r>
      <w:r>
        <w:rPr>
          <w:rFonts w:ascii="Calibri" w:eastAsia="Calibri" w:hAnsi="Calibri" w:cs="Calibri"/>
        </w:rPr>
        <w:t>6</w:t>
      </w:r>
      <w:r w:rsidRPr="00973835">
        <w:rPr>
          <w:rFonts w:ascii="Calibri" w:eastAsia="Calibri" w:hAnsi="Calibri" w:cs="Calibri"/>
        </w:rPr>
        <w:t xml:space="preserve">. </w:t>
      </w:r>
    </w:p>
    <w:p w14:paraId="6153B4A7" w14:textId="77777777" w:rsidR="00897C8B" w:rsidRPr="00973835" w:rsidRDefault="00897C8B" w:rsidP="00897C8B">
      <w:pPr>
        <w:pStyle w:val="Prrafodelista"/>
        <w:numPr>
          <w:ilvl w:val="0"/>
          <w:numId w:val="1"/>
        </w:numPr>
        <w:rPr>
          <w:rFonts w:ascii="Calibri" w:eastAsia="Calibri" w:hAnsi="Calibri" w:cs="Calibri"/>
          <w:i/>
          <w:color w:val="000000"/>
          <w:lang w:val="es-419" w:eastAsia="es-419"/>
        </w:rPr>
      </w:pPr>
      <w:r w:rsidRPr="00973835">
        <w:rPr>
          <w:rFonts w:ascii="Calibri" w:eastAsia="Calibri" w:hAnsi="Calibri" w:cs="Calibri"/>
          <w:i/>
          <w:color w:val="000000"/>
          <w:lang w:val="es-419" w:eastAsia="es-419"/>
        </w:rPr>
        <w:t>Salidas de lunes, garantizadas desdés 2 personas.</w:t>
      </w:r>
    </w:p>
    <w:p w14:paraId="63464F85" w14:textId="77777777" w:rsidR="00897C8B" w:rsidRPr="00973835" w:rsidRDefault="00897C8B" w:rsidP="00897C8B">
      <w:pPr>
        <w:pStyle w:val="Prrafodelista"/>
        <w:numPr>
          <w:ilvl w:val="0"/>
          <w:numId w:val="1"/>
        </w:numPr>
        <w:rPr>
          <w:rFonts w:ascii="Calibri" w:eastAsia="Calibri" w:hAnsi="Calibri" w:cs="Calibri"/>
          <w:i/>
          <w:color w:val="000000"/>
          <w:lang w:val="es-419" w:eastAsia="es-419"/>
        </w:rPr>
      </w:pPr>
      <w:r w:rsidRPr="00973835">
        <w:rPr>
          <w:rFonts w:ascii="Calibri" w:eastAsia="Calibri" w:hAnsi="Calibri" w:cs="Calibri"/>
          <w:i/>
          <w:color w:val="000000"/>
          <w:lang w:val="es-419" w:eastAsia="es-419"/>
        </w:rPr>
        <w:t>Salidas martes-domingo, garantizadas desde 4 personas.</w:t>
      </w:r>
    </w:p>
    <w:p w14:paraId="1B658DE4" w14:textId="77777777" w:rsidR="00897C8B" w:rsidRPr="00973835" w:rsidRDefault="00897C8B" w:rsidP="00897C8B">
      <w:pPr>
        <w:rPr>
          <w:rFonts w:ascii="Calibri" w:eastAsia="Calibri" w:hAnsi="Calibri" w:cs="Calibri"/>
        </w:rPr>
      </w:pPr>
      <w:r w:rsidRPr="00973835">
        <w:rPr>
          <w:rFonts w:ascii="Calibri" w:eastAsia="Calibri" w:hAnsi="Calibri" w:cs="Calibri"/>
        </w:rPr>
        <w:t>En caso de ser una reserva de menos que 4 personas, favor de consultarnos en su momento para ver si podemos juntarlos con otros pasajeros ya confirmados en la misma salida.</w:t>
      </w:r>
    </w:p>
    <w:p w14:paraId="22011EE0" w14:textId="77777777" w:rsidR="00897C8B" w:rsidRPr="00973835" w:rsidRDefault="00897C8B" w:rsidP="00897C8B">
      <w:pPr>
        <w:pStyle w:val="Prrafodelista"/>
        <w:numPr>
          <w:ilvl w:val="0"/>
          <w:numId w:val="1"/>
        </w:numPr>
        <w:rPr>
          <w:rFonts w:ascii="Calibri" w:eastAsia="Calibri" w:hAnsi="Calibri" w:cs="Calibri"/>
          <w:i/>
          <w:color w:val="000000"/>
          <w:lang w:val="es-419" w:eastAsia="es-419"/>
        </w:rPr>
      </w:pPr>
      <w:r w:rsidRPr="00973835">
        <w:rPr>
          <w:rFonts w:ascii="Calibri" w:eastAsia="Calibri" w:hAnsi="Calibri" w:cs="Calibri"/>
          <w:i/>
          <w:color w:val="000000"/>
          <w:lang w:val="es-419" w:eastAsia="es-419"/>
        </w:rPr>
        <w:t xml:space="preserve">No hay salida durante </w:t>
      </w:r>
      <w:r>
        <w:rPr>
          <w:rFonts w:ascii="Calibri" w:eastAsia="Calibri" w:hAnsi="Calibri" w:cs="Calibri"/>
          <w:i/>
          <w:color w:val="000000"/>
          <w:lang w:val="es-419" w:eastAsia="es-419"/>
        </w:rPr>
        <w:t>Feb10-22,2026</w:t>
      </w:r>
      <w:r w:rsidRPr="00973835">
        <w:rPr>
          <w:rFonts w:ascii="Calibri" w:eastAsia="Calibri" w:hAnsi="Calibri" w:cs="Calibri"/>
          <w:i/>
          <w:color w:val="000000"/>
          <w:lang w:val="es-419" w:eastAsia="es-419"/>
        </w:rPr>
        <w:t xml:space="preserve"> debido al año nuevo chino 202</w:t>
      </w:r>
      <w:r>
        <w:rPr>
          <w:rFonts w:ascii="Calibri" w:eastAsia="Calibri" w:hAnsi="Calibri" w:cs="Calibri"/>
          <w:i/>
          <w:color w:val="000000"/>
          <w:lang w:val="es-419" w:eastAsia="es-419"/>
        </w:rPr>
        <w:t>6</w:t>
      </w:r>
    </w:p>
    <w:bookmarkEnd w:id="4"/>
    <w:p w14:paraId="3D0B036A" w14:textId="6A796775" w:rsidR="00932DC7" w:rsidRPr="00897C8B" w:rsidRDefault="00932DC7" w:rsidP="00897C8B">
      <w:pPr>
        <w:rPr>
          <w:b/>
          <w:bCs/>
          <w:sz w:val="20"/>
          <w:szCs w:val="20"/>
          <w:lang w:val="es-419"/>
        </w:rPr>
      </w:pPr>
    </w:p>
    <w:sectPr w:rsidR="00932DC7" w:rsidRPr="00897C8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4F274" w14:textId="77777777" w:rsidR="00E87455" w:rsidRDefault="00E87455" w:rsidP="000F0AB4">
      <w:pPr>
        <w:spacing w:after="0" w:line="240" w:lineRule="auto"/>
      </w:pPr>
      <w:r>
        <w:separator/>
      </w:r>
    </w:p>
  </w:endnote>
  <w:endnote w:type="continuationSeparator" w:id="0">
    <w:p w14:paraId="261DC0D2" w14:textId="77777777" w:rsidR="00E87455" w:rsidRDefault="00E87455" w:rsidP="000F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9A9D7" w14:textId="77777777" w:rsidR="00E87455" w:rsidRDefault="00E87455" w:rsidP="000F0AB4">
      <w:pPr>
        <w:spacing w:after="0" w:line="240" w:lineRule="auto"/>
      </w:pPr>
      <w:r>
        <w:separator/>
      </w:r>
    </w:p>
  </w:footnote>
  <w:footnote w:type="continuationSeparator" w:id="0">
    <w:p w14:paraId="2317B864" w14:textId="77777777" w:rsidR="00E87455" w:rsidRDefault="00E87455" w:rsidP="000F0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87013"/>
    <w:multiLevelType w:val="hybridMultilevel"/>
    <w:tmpl w:val="E2F6865A"/>
    <w:lvl w:ilvl="0" w:tplc="1CCE63D2">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BD7D1D"/>
    <w:multiLevelType w:val="hybridMultilevel"/>
    <w:tmpl w:val="688A0C1C"/>
    <w:lvl w:ilvl="0" w:tplc="8EA83F00">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ED16C4"/>
    <w:multiLevelType w:val="hybridMultilevel"/>
    <w:tmpl w:val="D5C22B1C"/>
    <w:lvl w:ilvl="0" w:tplc="C5224A7C">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87970399">
    <w:abstractNumId w:val="2"/>
  </w:num>
  <w:num w:numId="2" w16cid:durableId="986323447">
    <w:abstractNumId w:val="1"/>
  </w:num>
  <w:num w:numId="3" w16cid:durableId="92572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B4"/>
    <w:rsid w:val="0001649F"/>
    <w:rsid w:val="0002317F"/>
    <w:rsid w:val="000840E7"/>
    <w:rsid w:val="000D26BF"/>
    <w:rsid w:val="000F0AB4"/>
    <w:rsid w:val="00153251"/>
    <w:rsid w:val="00164D1C"/>
    <w:rsid w:val="001A5427"/>
    <w:rsid w:val="001D22D1"/>
    <w:rsid w:val="001F3E0A"/>
    <w:rsid w:val="00213B1F"/>
    <w:rsid w:val="002558A2"/>
    <w:rsid w:val="00271555"/>
    <w:rsid w:val="00274604"/>
    <w:rsid w:val="002D2EE5"/>
    <w:rsid w:val="00374D09"/>
    <w:rsid w:val="00377E3F"/>
    <w:rsid w:val="003C2470"/>
    <w:rsid w:val="004E4F4C"/>
    <w:rsid w:val="004E6181"/>
    <w:rsid w:val="00544415"/>
    <w:rsid w:val="0057554A"/>
    <w:rsid w:val="00575C4A"/>
    <w:rsid w:val="005B3025"/>
    <w:rsid w:val="006065B3"/>
    <w:rsid w:val="006B554B"/>
    <w:rsid w:val="006C0E5F"/>
    <w:rsid w:val="007B211A"/>
    <w:rsid w:val="007B4B09"/>
    <w:rsid w:val="007E0401"/>
    <w:rsid w:val="0082588E"/>
    <w:rsid w:val="00857F02"/>
    <w:rsid w:val="00897C8B"/>
    <w:rsid w:val="008C1F09"/>
    <w:rsid w:val="008E5CD1"/>
    <w:rsid w:val="00932DC7"/>
    <w:rsid w:val="00A00D7C"/>
    <w:rsid w:val="00A80060"/>
    <w:rsid w:val="00A82B8D"/>
    <w:rsid w:val="00A92EDD"/>
    <w:rsid w:val="00A95817"/>
    <w:rsid w:val="00AB05E2"/>
    <w:rsid w:val="00AF02CC"/>
    <w:rsid w:val="00AF3F2D"/>
    <w:rsid w:val="00B2004A"/>
    <w:rsid w:val="00B4729B"/>
    <w:rsid w:val="00B665A8"/>
    <w:rsid w:val="00BC4EAA"/>
    <w:rsid w:val="00BC75E8"/>
    <w:rsid w:val="00BE63AE"/>
    <w:rsid w:val="00C0649A"/>
    <w:rsid w:val="00C1683A"/>
    <w:rsid w:val="00C55954"/>
    <w:rsid w:val="00C568D6"/>
    <w:rsid w:val="00CB6D91"/>
    <w:rsid w:val="00CD6352"/>
    <w:rsid w:val="00CD7E13"/>
    <w:rsid w:val="00CE1C61"/>
    <w:rsid w:val="00CF59C3"/>
    <w:rsid w:val="00D15CD8"/>
    <w:rsid w:val="00D35F2F"/>
    <w:rsid w:val="00D86831"/>
    <w:rsid w:val="00D950F7"/>
    <w:rsid w:val="00DB7EBE"/>
    <w:rsid w:val="00E14E33"/>
    <w:rsid w:val="00E63BA6"/>
    <w:rsid w:val="00E66061"/>
    <w:rsid w:val="00E87455"/>
    <w:rsid w:val="00E940CB"/>
    <w:rsid w:val="00F50DF7"/>
    <w:rsid w:val="00FA35CB"/>
    <w:rsid w:val="00FF7F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17B3"/>
  <w15:chartTrackingRefBased/>
  <w15:docId w15:val="{B446C7DB-8DDF-446A-AC15-295994D4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8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0A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0AB4"/>
  </w:style>
  <w:style w:type="paragraph" w:styleId="Piedepgina">
    <w:name w:val="footer"/>
    <w:basedOn w:val="Normal"/>
    <w:link w:val="PiedepginaCar"/>
    <w:uiPriority w:val="99"/>
    <w:unhideWhenUsed/>
    <w:rsid w:val="000F0A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0AB4"/>
  </w:style>
  <w:style w:type="paragraph" w:styleId="Sinespaciado">
    <w:name w:val="No Spacing"/>
    <w:link w:val="SinespaciadoCar"/>
    <w:uiPriority w:val="1"/>
    <w:qFormat/>
    <w:rsid w:val="003C2470"/>
    <w:pPr>
      <w:spacing w:after="0" w:line="240" w:lineRule="auto"/>
    </w:pPr>
    <w:rPr>
      <w:rFonts w:ascii="Times" w:eastAsia="Times" w:hAnsi="Times" w:cs="Times New Roman"/>
      <w:kern w:val="0"/>
      <w:sz w:val="24"/>
      <w:szCs w:val="20"/>
      <w:lang w:val="es-ES_tradnl" w:eastAsia="es-MX"/>
      <w14:ligatures w14:val="none"/>
    </w:rPr>
  </w:style>
  <w:style w:type="character" w:customStyle="1" w:styleId="SinespaciadoCar">
    <w:name w:val="Sin espaciado Car"/>
    <w:basedOn w:val="Fuentedeprrafopredeter"/>
    <w:link w:val="Sinespaciado"/>
    <w:uiPriority w:val="1"/>
    <w:rsid w:val="003C2470"/>
    <w:rPr>
      <w:rFonts w:ascii="Times" w:eastAsia="Times" w:hAnsi="Times" w:cs="Times New Roman"/>
      <w:kern w:val="0"/>
      <w:sz w:val="24"/>
      <w:szCs w:val="20"/>
      <w:lang w:val="es-ES_tradnl" w:eastAsia="es-MX"/>
      <w14:ligatures w14:val="none"/>
    </w:rPr>
  </w:style>
  <w:style w:type="character" w:customStyle="1" w:styleId="apple-converted-space">
    <w:name w:val="apple-converted-space"/>
    <w:basedOn w:val="Fuentedeprrafopredeter"/>
    <w:rsid w:val="003C247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iPriority w:val="99"/>
    <w:unhideWhenUsed/>
    <w:qFormat/>
    <w:rsid w:val="00BE63A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uiPriority w:val="99"/>
    <w:locked/>
    <w:rsid w:val="00BE63AE"/>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544415"/>
    <w:rPr>
      <w:color w:val="0000FF"/>
      <w:u w:val="single"/>
    </w:rPr>
  </w:style>
  <w:style w:type="character" w:customStyle="1" w:styleId="lrzxr">
    <w:name w:val="lrzxr"/>
    <w:basedOn w:val="Fuentedeprrafopredeter"/>
    <w:rsid w:val="00CB6D91"/>
  </w:style>
  <w:style w:type="character" w:customStyle="1" w:styleId="w8qarf">
    <w:name w:val="w8qarf"/>
    <w:basedOn w:val="Fuentedeprrafopredeter"/>
    <w:rsid w:val="00CB6D91"/>
  </w:style>
  <w:style w:type="paragraph" w:styleId="Prrafodelista">
    <w:name w:val="List Paragraph"/>
    <w:basedOn w:val="Normal"/>
    <w:uiPriority w:val="34"/>
    <w:qFormat/>
    <w:rsid w:val="00C0649A"/>
    <w:pPr>
      <w:ind w:left="720"/>
      <w:contextualSpacing/>
    </w:pPr>
  </w:style>
  <w:style w:type="character" w:styleId="Mencinsinresolver">
    <w:name w:val="Unresolved Mention"/>
    <w:basedOn w:val="Fuentedeprrafopredeter"/>
    <w:uiPriority w:val="99"/>
    <w:semiHidden/>
    <w:unhideWhenUsed/>
    <w:rsid w:val="00274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19221">
      <w:bodyDiv w:val="1"/>
      <w:marLeft w:val="0"/>
      <w:marRight w:val="0"/>
      <w:marTop w:val="0"/>
      <w:marBottom w:val="0"/>
      <w:divBdr>
        <w:top w:val="none" w:sz="0" w:space="0" w:color="auto"/>
        <w:left w:val="none" w:sz="0" w:space="0" w:color="auto"/>
        <w:bottom w:val="none" w:sz="0" w:space="0" w:color="auto"/>
        <w:right w:val="none" w:sz="0" w:space="0" w:color="auto"/>
      </w:divBdr>
    </w:div>
    <w:div w:id="1451167470">
      <w:bodyDiv w:val="1"/>
      <w:marLeft w:val="0"/>
      <w:marRight w:val="0"/>
      <w:marTop w:val="0"/>
      <w:marBottom w:val="0"/>
      <w:divBdr>
        <w:top w:val="none" w:sz="0" w:space="0" w:color="auto"/>
        <w:left w:val="none" w:sz="0" w:space="0" w:color="auto"/>
        <w:bottom w:val="none" w:sz="0" w:space="0" w:color="auto"/>
        <w:right w:val="none" w:sz="0" w:space="0" w:color="auto"/>
      </w:divBdr>
      <w:divsChild>
        <w:div w:id="1134638398">
          <w:marLeft w:val="0"/>
          <w:marRight w:val="0"/>
          <w:marTop w:val="0"/>
          <w:marBottom w:val="0"/>
          <w:divBdr>
            <w:top w:val="none" w:sz="0" w:space="0" w:color="auto"/>
            <w:left w:val="none" w:sz="0" w:space="0" w:color="auto"/>
            <w:bottom w:val="none" w:sz="0" w:space="0" w:color="auto"/>
            <w:right w:val="none" w:sz="0" w:space="0" w:color="auto"/>
          </w:divBdr>
          <w:divsChild>
            <w:div w:id="1155220793">
              <w:marLeft w:val="0"/>
              <w:marRight w:val="0"/>
              <w:marTop w:val="0"/>
              <w:marBottom w:val="0"/>
              <w:divBdr>
                <w:top w:val="none" w:sz="0" w:space="0" w:color="auto"/>
                <w:left w:val="none" w:sz="0" w:space="0" w:color="auto"/>
                <w:bottom w:val="none" w:sz="0" w:space="0" w:color="auto"/>
                <w:right w:val="none" w:sz="0" w:space="0" w:color="auto"/>
              </w:divBdr>
              <w:divsChild>
                <w:div w:id="4729910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45796165">
          <w:marLeft w:val="0"/>
          <w:marRight w:val="0"/>
          <w:marTop w:val="0"/>
          <w:marBottom w:val="0"/>
          <w:divBdr>
            <w:top w:val="none" w:sz="0" w:space="0" w:color="auto"/>
            <w:left w:val="none" w:sz="0" w:space="0" w:color="auto"/>
            <w:bottom w:val="none" w:sz="0" w:space="0" w:color="auto"/>
            <w:right w:val="none" w:sz="0" w:space="0" w:color="auto"/>
          </w:divBdr>
          <w:divsChild>
            <w:div w:id="1149638180">
              <w:marLeft w:val="0"/>
              <w:marRight w:val="0"/>
              <w:marTop w:val="0"/>
              <w:marBottom w:val="0"/>
              <w:divBdr>
                <w:top w:val="none" w:sz="0" w:space="0" w:color="auto"/>
                <w:left w:val="none" w:sz="0" w:space="0" w:color="auto"/>
                <w:bottom w:val="none" w:sz="0" w:space="0" w:color="auto"/>
                <w:right w:val="none" w:sz="0" w:space="0" w:color="auto"/>
              </w:divBdr>
              <w:divsChild>
                <w:div w:id="4199556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559054165">
      <w:bodyDiv w:val="1"/>
      <w:marLeft w:val="0"/>
      <w:marRight w:val="0"/>
      <w:marTop w:val="0"/>
      <w:marBottom w:val="0"/>
      <w:divBdr>
        <w:top w:val="none" w:sz="0" w:space="0" w:color="auto"/>
        <w:left w:val="none" w:sz="0" w:space="0" w:color="auto"/>
        <w:bottom w:val="none" w:sz="0" w:space="0" w:color="auto"/>
        <w:right w:val="none" w:sz="0" w:space="0" w:color="auto"/>
      </w:divBdr>
    </w:div>
    <w:div w:id="1651058968">
      <w:bodyDiv w:val="1"/>
      <w:marLeft w:val="0"/>
      <w:marRight w:val="0"/>
      <w:marTop w:val="0"/>
      <w:marBottom w:val="0"/>
      <w:divBdr>
        <w:top w:val="none" w:sz="0" w:space="0" w:color="auto"/>
        <w:left w:val="none" w:sz="0" w:space="0" w:color="auto"/>
        <w:bottom w:val="none" w:sz="0" w:space="0" w:color="auto"/>
        <w:right w:val="none" w:sz="0" w:space="0" w:color="auto"/>
      </w:divBdr>
      <w:divsChild>
        <w:div w:id="1835561720">
          <w:marLeft w:val="0"/>
          <w:marRight w:val="0"/>
          <w:marTop w:val="0"/>
          <w:marBottom w:val="0"/>
          <w:divBdr>
            <w:top w:val="none" w:sz="0" w:space="0" w:color="auto"/>
            <w:left w:val="none" w:sz="0" w:space="0" w:color="auto"/>
            <w:bottom w:val="none" w:sz="0" w:space="0" w:color="auto"/>
            <w:right w:val="none" w:sz="0" w:space="0" w:color="auto"/>
          </w:divBdr>
          <w:divsChild>
            <w:div w:id="1743526683">
              <w:marLeft w:val="0"/>
              <w:marRight w:val="0"/>
              <w:marTop w:val="120"/>
              <w:marBottom w:val="0"/>
              <w:divBdr>
                <w:top w:val="none" w:sz="0" w:space="0" w:color="auto"/>
                <w:left w:val="none" w:sz="0" w:space="0" w:color="auto"/>
                <w:bottom w:val="none" w:sz="0" w:space="0" w:color="auto"/>
                <w:right w:val="none" w:sz="0" w:space="0" w:color="auto"/>
              </w:divBdr>
            </w:div>
          </w:divsChild>
        </w:div>
        <w:div w:id="1957828932">
          <w:marLeft w:val="0"/>
          <w:marRight w:val="0"/>
          <w:marTop w:val="0"/>
          <w:marBottom w:val="0"/>
          <w:divBdr>
            <w:top w:val="none" w:sz="0" w:space="0" w:color="auto"/>
            <w:left w:val="none" w:sz="0" w:space="0" w:color="auto"/>
            <w:bottom w:val="none" w:sz="0" w:space="0" w:color="auto"/>
            <w:right w:val="none" w:sz="0" w:space="0" w:color="auto"/>
          </w:divBdr>
          <w:divsChild>
            <w:div w:id="11551415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80013408">
      <w:bodyDiv w:val="1"/>
      <w:marLeft w:val="0"/>
      <w:marRight w:val="0"/>
      <w:marTop w:val="0"/>
      <w:marBottom w:val="0"/>
      <w:divBdr>
        <w:top w:val="none" w:sz="0" w:space="0" w:color="auto"/>
        <w:left w:val="none" w:sz="0" w:space="0" w:color="auto"/>
        <w:bottom w:val="none" w:sz="0" w:space="0" w:color="auto"/>
        <w:right w:val="none" w:sz="0" w:space="0" w:color="auto"/>
      </w:divBdr>
      <w:divsChild>
        <w:div w:id="111216755">
          <w:marLeft w:val="0"/>
          <w:marRight w:val="0"/>
          <w:marTop w:val="0"/>
          <w:marBottom w:val="0"/>
          <w:divBdr>
            <w:top w:val="none" w:sz="0" w:space="0" w:color="auto"/>
            <w:left w:val="none" w:sz="0" w:space="0" w:color="auto"/>
            <w:bottom w:val="none" w:sz="0" w:space="0" w:color="auto"/>
            <w:right w:val="none" w:sz="0" w:space="0" w:color="auto"/>
          </w:divBdr>
          <w:divsChild>
            <w:div w:id="1362978910">
              <w:marLeft w:val="0"/>
              <w:marRight w:val="0"/>
              <w:marTop w:val="120"/>
              <w:marBottom w:val="0"/>
              <w:divBdr>
                <w:top w:val="none" w:sz="0" w:space="0" w:color="auto"/>
                <w:left w:val="none" w:sz="0" w:space="0" w:color="auto"/>
                <w:bottom w:val="none" w:sz="0" w:space="0" w:color="auto"/>
                <w:right w:val="none" w:sz="0" w:space="0" w:color="auto"/>
              </w:divBdr>
            </w:div>
          </w:divsChild>
        </w:div>
        <w:div w:id="1103186619">
          <w:marLeft w:val="0"/>
          <w:marRight w:val="0"/>
          <w:marTop w:val="0"/>
          <w:marBottom w:val="0"/>
          <w:divBdr>
            <w:top w:val="none" w:sz="0" w:space="0" w:color="auto"/>
            <w:left w:val="none" w:sz="0" w:space="0" w:color="auto"/>
            <w:bottom w:val="none" w:sz="0" w:space="0" w:color="auto"/>
            <w:right w:val="none" w:sz="0" w:space="0" w:color="auto"/>
          </w:divBdr>
          <w:divsChild>
            <w:div w:id="732504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es.wikipedia.org/wiki/Qing" TargetMode="External"/><Relationship Id="rId39" Type="http://schemas.openxmlformats.org/officeDocument/2006/relationships/image" Target="media/image26.jpeg"/><Relationship Id="rId21" Type="http://schemas.openxmlformats.org/officeDocument/2006/relationships/image" Target="media/image15.jpe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image" Target="media/image34.jpeg"/><Relationship Id="rId50" Type="http://schemas.openxmlformats.org/officeDocument/2006/relationships/hyperlink" Target="https://www.google.com/search?hotel_occupancy=2&amp;sxsrf=AB5stBg1GiQjXNIhhsVQgYJfpUMlANNt8Q:1690487414520&amp;q=grand+mercure+shanghai+century+park+hotel+tel%C3%A9fono&amp;ludocid=8843914355709479040&amp;sa=X&amp;ved=2ahUKEwjMr9uu1K-AAxU2h-4BHVGNDqIQ6BN6BAhLEAI" TargetMode="Externa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es.wikipedia.org/wiki/Unesco" TargetMode="External"/><Relationship Id="rId11" Type="http://schemas.openxmlformats.org/officeDocument/2006/relationships/image" Target="media/image5.jpeg"/><Relationship Id="rId24" Type="http://schemas.openxmlformats.org/officeDocument/2006/relationships/hyperlink" Target="https://es.wikipedia.org/wiki/Rep%C3%BAblica_Popular_de_China" TargetMode="External"/><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image" Target="media/image38.jpeg"/><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18.jpeg"/><Relationship Id="rId44" Type="http://schemas.openxmlformats.org/officeDocument/2006/relationships/image" Target="media/image31.jpeg"/><Relationship Id="rId52" Type="http://schemas.openxmlformats.org/officeDocument/2006/relationships/image" Target="media/image3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s://es.wikipedia.org/wiki/1998" TargetMode="External"/><Relationship Id="rId30" Type="http://schemas.openxmlformats.org/officeDocument/2006/relationships/hyperlink" Target="https://es.wikipedia.org/wiki/Pek%C3%ADn" TargetMode="External"/><Relationship Id="rId35" Type="http://schemas.openxmlformats.org/officeDocument/2006/relationships/image" Target="media/image22.jpeg"/><Relationship Id="rId43" Type="http://schemas.openxmlformats.org/officeDocument/2006/relationships/image" Target="media/image30.jpeg"/><Relationship Id="rId48" Type="http://schemas.openxmlformats.org/officeDocument/2006/relationships/image" Target="media/image35.jpeg"/><Relationship Id="rId8" Type="http://schemas.openxmlformats.org/officeDocument/2006/relationships/image" Target="media/image2.jpeg"/><Relationship Id="rId51" Type="http://schemas.openxmlformats.org/officeDocument/2006/relationships/hyperlink" Target="https://www.google.com/search?q=grand+mercure+century+park+shanghai&amp;hotel_occupancy=2&amp;sxsrf=AB5stBh6f5-wdzc7BfMV6_BLn5huKRRZ8A%3A1690476549288&amp;ei=BaDCZL2SEYjvkPIP0ba3mAo&amp;oq=grand+mercure+century&amp;gs_lp=Egxnd3Mtd2l6LXNlcnAaAhgCIhVncmFuZCBtZXJjdXJlIGNlbnR1cnkqAggAMgUQABiABDIFEAAYgAQyBhAAGBYYHjIGEAAYFhgeMgYQABgWGB4yBhAAGBYYHjIGEAAYFhgeMgYQABgWGB4yBhAAGBYYHjIIEAAYFhgeGA9IvEhQqRJYlTxwAXgBkAEAmAHJAaABoBCqAQY0LjExLjG4AQPIAQD4AQHCAgoQABhHGNYEGLADwgIKEAAYigUYsAMYQ8ICHBAuGIoFGMcBGK8BGJgFGJkFGMgDGLADGEPYAQHCAh8QLhiKBRjHARivARiYBRieBRiZBRjIAxiwAxhD2AEBwgIHEAAYigUYQ8ICFhAuGIoFGMcBGK8BGJgFGJ4FGJkFGEPCAhcQLhiABBixAxiDARjHARivARiYBRiZBcICFBAuGIAEGMcBGK8BGJgFGJ4FGJkFwgIXEC4YigUYsQMYgwEYxwEYrwEYmAUYmQXCAg4QLhiKBRixAxjHARjRA8ICCxAAGIAEGLEDGIMBwgIIEAAYigUYsQPCAggQABiABBixA8ICERAuGIAEGMcBGK8BGJgFGJkFwgIHEAAYgAQYCsICIxAuGIAEGMcBGK8BGJgFGJ4FGJkFGJcFGNwEGN4EGOAE2AECwgIUEC4YgAQYxwEYrwEYmAUYngUYmgXCAggQABiABBjLAeIDBBgAIEGIBgGQBhS6BgYIARABGAi6BgYIAhABGBQ&amp;sclient=gws-wiz-serp"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es.wikipedia.org/wiki/Ming" TargetMode="External"/><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3.jpeg"/><Relationship Id="rId20" Type="http://schemas.openxmlformats.org/officeDocument/2006/relationships/image" Target="media/image14.jpeg"/><Relationship Id="rId41" Type="http://schemas.openxmlformats.org/officeDocument/2006/relationships/image" Target="media/image28.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s://es.wikipedia.org/wiki/Patrimonio_de_la_Humanidad" TargetMode="External"/><Relationship Id="rId36" Type="http://schemas.openxmlformats.org/officeDocument/2006/relationships/image" Target="media/image23.jpeg"/><Relationship Id="rId49" Type="http://schemas.openxmlformats.org/officeDocument/2006/relationships/image" Target="media/image3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3928</Words>
  <Characters>21607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5</cp:revision>
  <cp:lastPrinted>2024-11-19T23:18:00Z</cp:lastPrinted>
  <dcterms:created xsi:type="dcterms:W3CDTF">2024-11-19T23:16:00Z</dcterms:created>
  <dcterms:modified xsi:type="dcterms:W3CDTF">2025-05-12T23:58:00Z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837988</vt:lpwstr>
  </property>
  <property fmtid="{D5CDD505-2E9C-101B-9397-08002B2CF9AE}" pid="3" name="NXPowerLiteSettings">
    <vt:lpwstr>C7000400038000</vt:lpwstr>
  </property>
  <property fmtid="{D5CDD505-2E9C-101B-9397-08002B2CF9AE}" pid="4" name="NXPowerLiteVersion">
    <vt:lpwstr>S10.3.1</vt:lpwstr>
  </property>
</Properties>
</file>